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CE647" w14:textId="0D8E9762" w:rsidR="00DD1ED2" w:rsidRDefault="00DD1ED2" w:rsidP="00C9661E">
      <w:pPr>
        <w:pStyle w:val="Kapitola"/>
        <w:numPr>
          <w:ilvl w:val="0"/>
          <w:numId w:val="0"/>
        </w:numPr>
        <w:tabs>
          <w:tab w:val="left" w:pos="708"/>
        </w:tabs>
        <w:jc w:val="both"/>
        <w:rPr>
          <w:rFonts w:asciiTheme="minorHAnsi" w:hAnsiTheme="minorHAnsi" w:cstheme="minorHAnsi"/>
          <w:b/>
          <w:sz w:val="36"/>
          <w:szCs w:val="36"/>
        </w:rPr>
      </w:pPr>
      <w:bookmarkStart w:id="0" w:name="_Toc471841234"/>
      <w:r>
        <w:rPr>
          <w:rFonts w:asciiTheme="minorHAnsi" w:hAnsiTheme="minorHAnsi" w:cstheme="minorHAnsi"/>
          <w:b/>
          <w:sz w:val="36"/>
          <w:szCs w:val="36"/>
        </w:rPr>
        <w:t>Tabulka ostatních výrobků</w:t>
      </w:r>
    </w:p>
    <w:p w14:paraId="7477DE07" w14:textId="1795CF5D" w:rsidR="00BC6613" w:rsidRDefault="00E32ED0">
      <w:pPr>
        <w:pStyle w:val="Obsah1"/>
        <w:tabs>
          <w:tab w:val="left" w:pos="440"/>
          <w:tab w:val="right" w:leader="dot" w:pos="9629"/>
        </w:tabs>
        <w:rPr>
          <w:rFonts w:eastAsiaTheme="minorEastAsia" w:cstheme="minorBidi"/>
          <w:b w:val="0"/>
          <w:bCs w:val="0"/>
          <w:caps w:val="0"/>
          <w:noProof/>
          <w:kern w:val="2"/>
          <w:sz w:val="24"/>
          <w:szCs w:val="24"/>
          <w:lang w:eastAsia="cs-CZ"/>
          <w14:ligatures w14:val="standardContextual"/>
        </w:rPr>
      </w:pPr>
      <w:r>
        <w:rPr>
          <w:smallCaps/>
        </w:rPr>
        <w:fldChar w:fldCharType="begin"/>
      </w:r>
      <w:r>
        <w:rPr>
          <w:smallCaps/>
        </w:rPr>
        <w:instrText xml:space="preserve"> TOC \o "1-5" \h \z \u </w:instrText>
      </w:r>
      <w:r>
        <w:rPr>
          <w:smallCaps/>
        </w:rPr>
        <w:fldChar w:fldCharType="separate"/>
      </w:r>
      <w:hyperlink w:anchor="_Toc195771666" w:history="1">
        <w:r w:rsidR="00BC6613" w:rsidRPr="00201470">
          <w:rPr>
            <w:rStyle w:val="Hypertextovodkaz"/>
            <w:noProof/>
          </w:rPr>
          <w:t>1.</w:t>
        </w:r>
        <w:r w:rsidR="00BC6613">
          <w:rPr>
            <w:rFonts w:eastAsiaTheme="minorEastAsia" w:cstheme="minorBidi"/>
            <w:b w:val="0"/>
            <w:bCs w:val="0"/>
            <w:caps w:val="0"/>
            <w:noProof/>
            <w:kern w:val="2"/>
            <w:sz w:val="24"/>
            <w:szCs w:val="24"/>
            <w:lang w:eastAsia="cs-CZ"/>
            <w14:ligatures w14:val="standardContextual"/>
          </w:rPr>
          <w:tab/>
        </w:r>
        <w:r w:rsidR="00BC6613" w:rsidRPr="00201470">
          <w:rPr>
            <w:rStyle w:val="Hypertextovodkaz"/>
            <w:noProof/>
          </w:rPr>
          <w:t>VÝPIS OSTATNÍCH VÝROBKŮ (X)</w:t>
        </w:r>
        <w:r w:rsidR="00BC6613">
          <w:rPr>
            <w:noProof/>
            <w:webHidden/>
          </w:rPr>
          <w:tab/>
        </w:r>
        <w:r w:rsidR="00BC6613">
          <w:rPr>
            <w:noProof/>
            <w:webHidden/>
          </w:rPr>
          <w:fldChar w:fldCharType="begin"/>
        </w:r>
        <w:r w:rsidR="00BC6613">
          <w:rPr>
            <w:noProof/>
            <w:webHidden/>
          </w:rPr>
          <w:instrText xml:space="preserve"> PAGEREF _Toc195771666 \h </w:instrText>
        </w:r>
        <w:r w:rsidR="00BC6613">
          <w:rPr>
            <w:noProof/>
            <w:webHidden/>
          </w:rPr>
        </w:r>
        <w:r w:rsidR="00BC6613">
          <w:rPr>
            <w:noProof/>
            <w:webHidden/>
          </w:rPr>
          <w:fldChar w:fldCharType="separate"/>
        </w:r>
        <w:r w:rsidR="00BC6613">
          <w:rPr>
            <w:noProof/>
            <w:webHidden/>
          </w:rPr>
          <w:t>2</w:t>
        </w:r>
        <w:r w:rsidR="00BC6613">
          <w:rPr>
            <w:noProof/>
            <w:webHidden/>
          </w:rPr>
          <w:fldChar w:fldCharType="end"/>
        </w:r>
      </w:hyperlink>
    </w:p>
    <w:p w14:paraId="358DB080" w14:textId="2ED46D38" w:rsidR="00BC6613" w:rsidRDefault="00BC6613">
      <w:pPr>
        <w:pStyle w:val="Obsah2"/>
        <w:tabs>
          <w:tab w:val="right" w:leader="dot" w:pos="9629"/>
        </w:tabs>
        <w:rPr>
          <w:rFonts w:eastAsiaTheme="minorEastAsia" w:cstheme="minorBidi"/>
          <w:smallCaps w:val="0"/>
          <w:noProof/>
          <w:kern w:val="2"/>
          <w:sz w:val="24"/>
          <w:szCs w:val="24"/>
          <w:lang w:eastAsia="cs-CZ"/>
          <w14:ligatures w14:val="standardContextual"/>
        </w:rPr>
      </w:pPr>
      <w:hyperlink w:anchor="_Toc195771667" w:history="1">
        <w:r w:rsidRPr="00201470">
          <w:rPr>
            <w:rStyle w:val="Hypertextovodkaz"/>
            <w:noProof/>
          </w:rPr>
          <w:t>X.1 – Revizní dvířka k vodoměru</w:t>
        </w:r>
        <w:r>
          <w:rPr>
            <w:noProof/>
            <w:webHidden/>
          </w:rPr>
          <w:tab/>
        </w:r>
        <w:r>
          <w:rPr>
            <w:noProof/>
            <w:webHidden/>
          </w:rPr>
          <w:fldChar w:fldCharType="begin"/>
        </w:r>
        <w:r>
          <w:rPr>
            <w:noProof/>
            <w:webHidden/>
          </w:rPr>
          <w:instrText xml:space="preserve"> PAGEREF _Toc195771667 \h </w:instrText>
        </w:r>
        <w:r>
          <w:rPr>
            <w:noProof/>
            <w:webHidden/>
          </w:rPr>
        </w:r>
        <w:r>
          <w:rPr>
            <w:noProof/>
            <w:webHidden/>
          </w:rPr>
          <w:fldChar w:fldCharType="separate"/>
        </w:r>
        <w:r>
          <w:rPr>
            <w:noProof/>
            <w:webHidden/>
          </w:rPr>
          <w:t>2</w:t>
        </w:r>
        <w:r>
          <w:rPr>
            <w:noProof/>
            <w:webHidden/>
          </w:rPr>
          <w:fldChar w:fldCharType="end"/>
        </w:r>
      </w:hyperlink>
    </w:p>
    <w:p w14:paraId="17B8DF04" w14:textId="0239DAAB" w:rsidR="00BC6613" w:rsidRDefault="00BC6613">
      <w:pPr>
        <w:pStyle w:val="Obsah2"/>
        <w:tabs>
          <w:tab w:val="right" w:leader="dot" w:pos="9629"/>
        </w:tabs>
        <w:rPr>
          <w:rFonts w:eastAsiaTheme="minorEastAsia" w:cstheme="minorBidi"/>
          <w:smallCaps w:val="0"/>
          <w:noProof/>
          <w:kern w:val="2"/>
          <w:sz w:val="24"/>
          <w:szCs w:val="24"/>
          <w:lang w:eastAsia="cs-CZ"/>
          <w14:ligatures w14:val="standardContextual"/>
        </w:rPr>
      </w:pPr>
      <w:hyperlink w:anchor="_Toc195771668" w:history="1">
        <w:r w:rsidRPr="00201470">
          <w:rPr>
            <w:rStyle w:val="Hypertextovodkaz"/>
            <w:noProof/>
          </w:rPr>
          <w:t>X.2 – Revizní dvířka do SDK podhledu</w:t>
        </w:r>
        <w:r>
          <w:rPr>
            <w:noProof/>
            <w:webHidden/>
          </w:rPr>
          <w:tab/>
        </w:r>
        <w:r>
          <w:rPr>
            <w:noProof/>
            <w:webHidden/>
          </w:rPr>
          <w:fldChar w:fldCharType="begin"/>
        </w:r>
        <w:r>
          <w:rPr>
            <w:noProof/>
            <w:webHidden/>
          </w:rPr>
          <w:instrText xml:space="preserve"> PAGEREF _Toc195771668 \h </w:instrText>
        </w:r>
        <w:r>
          <w:rPr>
            <w:noProof/>
            <w:webHidden/>
          </w:rPr>
        </w:r>
        <w:r>
          <w:rPr>
            <w:noProof/>
            <w:webHidden/>
          </w:rPr>
          <w:fldChar w:fldCharType="separate"/>
        </w:r>
        <w:r>
          <w:rPr>
            <w:noProof/>
            <w:webHidden/>
          </w:rPr>
          <w:t>2</w:t>
        </w:r>
        <w:r>
          <w:rPr>
            <w:noProof/>
            <w:webHidden/>
          </w:rPr>
          <w:fldChar w:fldCharType="end"/>
        </w:r>
      </w:hyperlink>
    </w:p>
    <w:p w14:paraId="2A505EFE" w14:textId="43B490C6" w:rsidR="00BC6613" w:rsidRDefault="00BC6613">
      <w:pPr>
        <w:pStyle w:val="Obsah2"/>
        <w:tabs>
          <w:tab w:val="right" w:leader="dot" w:pos="9629"/>
        </w:tabs>
        <w:rPr>
          <w:rFonts w:eastAsiaTheme="minorEastAsia" w:cstheme="minorBidi"/>
          <w:smallCaps w:val="0"/>
          <w:noProof/>
          <w:kern w:val="2"/>
          <w:sz w:val="24"/>
          <w:szCs w:val="24"/>
          <w:lang w:eastAsia="cs-CZ"/>
          <w14:ligatures w14:val="standardContextual"/>
        </w:rPr>
      </w:pPr>
      <w:hyperlink w:anchor="_Toc195771669" w:history="1">
        <w:r w:rsidRPr="00201470">
          <w:rPr>
            <w:rStyle w:val="Hypertextovodkaz"/>
            <w:noProof/>
          </w:rPr>
          <w:t>X.3 – Ukončovací nerez profil</w:t>
        </w:r>
        <w:r>
          <w:rPr>
            <w:noProof/>
            <w:webHidden/>
          </w:rPr>
          <w:tab/>
        </w:r>
        <w:r>
          <w:rPr>
            <w:noProof/>
            <w:webHidden/>
          </w:rPr>
          <w:fldChar w:fldCharType="begin"/>
        </w:r>
        <w:r>
          <w:rPr>
            <w:noProof/>
            <w:webHidden/>
          </w:rPr>
          <w:instrText xml:space="preserve"> PAGEREF _Toc195771669 \h </w:instrText>
        </w:r>
        <w:r>
          <w:rPr>
            <w:noProof/>
            <w:webHidden/>
          </w:rPr>
        </w:r>
        <w:r>
          <w:rPr>
            <w:noProof/>
            <w:webHidden/>
          </w:rPr>
          <w:fldChar w:fldCharType="separate"/>
        </w:r>
        <w:r>
          <w:rPr>
            <w:noProof/>
            <w:webHidden/>
          </w:rPr>
          <w:t>2</w:t>
        </w:r>
        <w:r>
          <w:rPr>
            <w:noProof/>
            <w:webHidden/>
          </w:rPr>
          <w:fldChar w:fldCharType="end"/>
        </w:r>
      </w:hyperlink>
    </w:p>
    <w:p w14:paraId="6858F523" w14:textId="30895D9B" w:rsidR="00BC6613" w:rsidRDefault="00BC6613">
      <w:pPr>
        <w:pStyle w:val="Obsah2"/>
        <w:tabs>
          <w:tab w:val="right" w:leader="dot" w:pos="9629"/>
        </w:tabs>
        <w:rPr>
          <w:rFonts w:eastAsiaTheme="minorEastAsia" w:cstheme="minorBidi"/>
          <w:smallCaps w:val="0"/>
          <w:noProof/>
          <w:kern w:val="2"/>
          <w:sz w:val="24"/>
          <w:szCs w:val="24"/>
          <w:lang w:eastAsia="cs-CZ"/>
          <w14:ligatures w14:val="standardContextual"/>
        </w:rPr>
      </w:pPr>
      <w:hyperlink w:anchor="_Toc195771670" w:history="1">
        <w:r w:rsidRPr="00201470">
          <w:rPr>
            <w:rStyle w:val="Hypertextovodkaz"/>
            <w:noProof/>
          </w:rPr>
          <w:t>X.4 – Dilatační nerez profil</w:t>
        </w:r>
        <w:r>
          <w:rPr>
            <w:noProof/>
            <w:webHidden/>
          </w:rPr>
          <w:tab/>
        </w:r>
        <w:r>
          <w:rPr>
            <w:noProof/>
            <w:webHidden/>
          </w:rPr>
          <w:fldChar w:fldCharType="begin"/>
        </w:r>
        <w:r>
          <w:rPr>
            <w:noProof/>
            <w:webHidden/>
          </w:rPr>
          <w:instrText xml:space="preserve"> PAGEREF _Toc195771670 \h </w:instrText>
        </w:r>
        <w:r>
          <w:rPr>
            <w:noProof/>
            <w:webHidden/>
          </w:rPr>
        </w:r>
        <w:r>
          <w:rPr>
            <w:noProof/>
            <w:webHidden/>
          </w:rPr>
          <w:fldChar w:fldCharType="separate"/>
        </w:r>
        <w:r>
          <w:rPr>
            <w:noProof/>
            <w:webHidden/>
          </w:rPr>
          <w:t>2</w:t>
        </w:r>
        <w:r>
          <w:rPr>
            <w:noProof/>
            <w:webHidden/>
          </w:rPr>
          <w:fldChar w:fldCharType="end"/>
        </w:r>
      </w:hyperlink>
    </w:p>
    <w:p w14:paraId="37C128C4" w14:textId="38F3EBA3" w:rsidR="00BC6613" w:rsidRDefault="00BC6613">
      <w:pPr>
        <w:pStyle w:val="Obsah2"/>
        <w:tabs>
          <w:tab w:val="right" w:leader="dot" w:pos="9629"/>
        </w:tabs>
        <w:rPr>
          <w:rFonts w:eastAsiaTheme="minorEastAsia" w:cstheme="minorBidi"/>
          <w:smallCaps w:val="0"/>
          <w:noProof/>
          <w:kern w:val="2"/>
          <w:sz w:val="24"/>
          <w:szCs w:val="24"/>
          <w:lang w:eastAsia="cs-CZ"/>
          <w14:ligatures w14:val="standardContextual"/>
        </w:rPr>
      </w:pPr>
      <w:hyperlink w:anchor="_Toc195771671" w:history="1">
        <w:r w:rsidRPr="00201470">
          <w:rPr>
            <w:rStyle w:val="Hypertextovodkaz"/>
            <w:noProof/>
          </w:rPr>
          <w:t>X.5 – L – profil – překlad</w:t>
        </w:r>
        <w:r>
          <w:rPr>
            <w:noProof/>
            <w:webHidden/>
          </w:rPr>
          <w:tab/>
        </w:r>
        <w:r>
          <w:rPr>
            <w:noProof/>
            <w:webHidden/>
          </w:rPr>
          <w:fldChar w:fldCharType="begin"/>
        </w:r>
        <w:r>
          <w:rPr>
            <w:noProof/>
            <w:webHidden/>
          </w:rPr>
          <w:instrText xml:space="preserve"> PAGEREF _Toc195771671 \h </w:instrText>
        </w:r>
        <w:r>
          <w:rPr>
            <w:noProof/>
            <w:webHidden/>
          </w:rPr>
        </w:r>
        <w:r>
          <w:rPr>
            <w:noProof/>
            <w:webHidden/>
          </w:rPr>
          <w:fldChar w:fldCharType="separate"/>
        </w:r>
        <w:r>
          <w:rPr>
            <w:noProof/>
            <w:webHidden/>
          </w:rPr>
          <w:t>2</w:t>
        </w:r>
        <w:r>
          <w:rPr>
            <w:noProof/>
            <w:webHidden/>
          </w:rPr>
          <w:fldChar w:fldCharType="end"/>
        </w:r>
      </w:hyperlink>
    </w:p>
    <w:p w14:paraId="0845B402" w14:textId="1F6A1CC7" w:rsidR="00BC6613" w:rsidRDefault="00BC6613">
      <w:pPr>
        <w:pStyle w:val="Obsah2"/>
        <w:tabs>
          <w:tab w:val="right" w:leader="dot" w:pos="9629"/>
        </w:tabs>
        <w:rPr>
          <w:rFonts w:eastAsiaTheme="minorEastAsia" w:cstheme="minorBidi"/>
          <w:smallCaps w:val="0"/>
          <w:noProof/>
          <w:kern w:val="2"/>
          <w:sz w:val="24"/>
          <w:szCs w:val="24"/>
          <w:lang w:eastAsia="cs-CZ"/>
          <w14:ligatures w14:val="standardContextual"/>
        </w:rPr>
      </w:pPr>
      <w:hyperlink w:anchor="_Toc195771672" w:history="1">
        <w:r w:rsidRPr="00201470">
          <w:rPr>
            <w:rStyle w:val="Hypertextovodkaz"/>
            <w:noProof/>
          </w:rPr>
          <w:t>X.6 – Větrací mřížka do SDK podhledu</w:t>
        </w:r>
        <w:r>
          <w:rPr>
            <w:noProof/>
            <w:webHidden/>
          </w:rPr>
          <w:tab/>
        </w:r>
        <w:r>
          <w:rPr>
            <w:noProof/>
            <w:webHidden/>
          </w:rPr>
          <w:fldChar w:fldCharType="begin"/>
        </w:r>
        <w:r>
          <w:rPr>
            <w:noProof/>
            <w:webHidden/>
          </w:rPr>
          <w:instrText xml:space="preserve"> PAGEREF _Toc195771672 \h </w:instrText>
        </w:r>
        <w:r>
          <w:rPr>
            <w:noProof/>
            <w:webHidden/>
          </w:rPr>
        </w:r>
        <w:r>
          <w:rPr>
            <w:noProof/>
            <w:webHidden/>
          </w:rPr>
          <w:fldChar w:fldCharType="separate"/>
        </w:r>
        <w:r>
          <w:rPr>
            <w:noProof/>
            <w:webHidden/>
          </w:rPr>
          <w:t>3</w:t>
        </w:r>
        <w:r>
          <w:rPr>
            <w:noProof/>
            <w:webHidden/>
          </w:rPr>
          <w:fldChar w:fldCharType="end"/>
        </w:r>
      </w:hyperlink>
    </w:p>
    <w:p w14:paraId="75176B2B" w14:textId="323942FF" w:rsidR="00BC6613" w:rsidRDefault="00BC6613">
      <w:pPr>
        <w:pStyle w:val="Obsah2"/>
        <w:tabs>
          <w:tab w:val="right" w:leader="dot" w:pos="9629"/>
        </w:tabs>
        <w:rPr>
          <w:rFonts w:eastAsiaTheme="minorEastAsia" w:cstheme="minorBidi"/>
          <w:smallCaps w:val="0"/>
          <w:noProof/>
          <w:kern w:val="2"/>
          <w:sz w:val="24"/>
          <w:szCs w:val="24"/>
          <w:lang w:eastAsia="cs-CZ"/>
          <w14:ligatures w14:val="standardContextual"/>
        </w:rPr>
      </w:pPr>
      <w:hyperlink w:anchor="_Toc195771673" w:history="1">
        <w:r w:rsidRPr="00201470">
          <w:rPr>
            <w:rStyle w:val="Hypertextovodkaz"/>
            <w:noProof/>
          </w:rPr>
          <w:t>X.7 – Stěnová větrací mřížka</w:t>
        </w:r>
        <w:r>
          <w:rPr>
            <w:noProof/>
            <w:webHidden/>
          </w:rPr>
          <w:tab/>
        </w:r>
        <w:r>
          <w:rPr>
            <w:noProof/>
            <w:webHidden/>
          </w:rPr>
          <w:fldChar w:fldCharType="begin"/>
        </w:r>
        <w:r>
          <w:rPr>
            <w:noProof/>
            <w:webHidden/>
          </w:rPr>
          <w:instrText xml:space="preserve"> PAGEREF _Toc195771673 \h </w:instrText>
        </w:r>
        <w:r>
          <w:rPr>
            <w:noProof/>
            <w:webHidden/>
          </w:rPr>
        </w:r>
        <w:r>
          <w:rPr>
            <w:noProof/>
            <w:webHidden/>
          </w:rPr>
          <w:fldChar w:fldCharType="separate"/>
        </w:r>
        <w:r>
          <w:rPr>
            <w:noProof/>
            <w:webHidden/>
          </w:rPr>
          <w:t>3</w:t>
        </w:r>
        <w:r>
          <w:rPr>
            <w:noProof/>
            <w:webHidden/>
          </w:rPr>
          <w:fldChar w:fldCharType="end"/>
        </w:r>
      </w:hyperlink>
    </w:p>
    <w:p w14:paraId="7673A94B" w14:textId="1E77448A" w:rsidR="00E330A9" w:rsidRDefault="00E32ED0" w:rsidP="00C9661E">
      <w:pPr>
        <w:jc w:val="both"/>
        <w:rPr>
          <w:rFonts w:ascii="Arial" w:eastAsia="Times New Roman" w:hAnsi="Arial" w:cs="Times New Roman"/>
          <w:b/>
          <w:sz w:val="24"/>
          <w:szCs w:val="20"/>
          <w:u w:val="single"/>
          <w:lang w:eastAsia="cs-CZ"/>
        </w:rPr>
      </w:pPr>
      <w:r>
        <w:rPr>
          <w:rFonts w:cstheme="minorHAnsi"/>
          <w:smallCaps/>
          <w:sz w:val="20"/>
          <w:szCs w:val="20"/>
        </w:rPr>
        <w:fldChar w:fldCharType="end"/>
      </w:r>
      <w:r w:rsidR="00E330A9">
        <w:br w:type="page"/>
      </w:r>
    </w:p>
    <w:p w14:paraId="647EFB51" w14:textId="6E41DCCA" w:rsidR="0096073E" w:rsidRDefault="004E2206" w:rsidP="00C9661E">
      <w:pPr>
        <w:pStyle w:val="Nadpis1"/>
        <w:jc w:val="both"/>
      </w:pPr>
      <w:bookmarkStart w:id="1" w:name="_Toc195771666"/>
      <w:bookmarkEnd w:id="0"/>
      <w:r>
        <w:lastRenderedPageBreak/>
        <w:t xml:space="preserve">VÝPIS </w:t>
      </w:r>
      <w:r w:rsidR="0096073E" w:rsidRPr="00162F05">
        <w:t>OSTATNÍ</w:t>
      </w:r>
      <w:r>
        <w:t>CH VÝROBKŮ</w:t>
      </w:r>
      <w:r w:rsidR="0096073E" w:rsidRPr="00162F05">
        <w:t xml:space="preserve"> (X)</w:t>
      </w:r>
      <w:bookmarkEnd w:id="1"/>
    </w:p>
    <w:p w14:paraId="29458E8D" w14:textId="77777777" w:rsidR="008253C3" w:rsidRPr="00F40982" w:rsidRDefault="008253C3" w:rsidP="00C9661E">
      <w:pPr>
        <w:jc w:val="both"/>
      </w:pPr>
    </w:p>
    <w:p w14:paraId="6C7A7676" w14:textId="5313725B" w:rsidR="008253C3" w:rsidRDefault="008253C3" w:rsidP="00C9661E">
      <w:pPr>
        <w:pStyle w:val="Nadpis2"/>
        <w:numPr>
          <w:ilvl w:val="0"/>
          <w:numId w:val="0"/>
        </w:numPr>
        <w:jc w:val="both"/>
      </w:pPr>
      <w:bookmarkStart w:id="2" w:name="_Toc195771667"/>
      <w:r w:rsidRPr="00162F05">
        <w:t>X</w:t>
      </w:r>
      <w:r>
        <w:t>.</w:t>
      </w:r>
      <w:r w:rsidR="0040103B">
        <w:t>1</w:t>
      </w:r>
      <w:r w:rsidR="0040103B" w:rsidRPr="00AD4D5A">
        <w:t xml:space="preserve"> – </w:t>
      </w:r>
      <w:r>
        <w:t>Revizní dvířka k</w:t>
      </w:r>
      <w:r w:rsidR="00874BD9">
        <w:t> </w:t>
      </w:r>
      <w:r w:rsidR="007C4B4B">
        <w:t>vodoměru</w:t>
      </w:r>
      <w:bookmarkEnd w:id="2"/>
      <w:r>
        <w:t xml:space="preserve"> </w:t>
      </w:r>
    </w:p>
    <w:p w14:paraId="311F7265" w14:textId="4EE6F7E7" w:rsidR="008253C3" w:rsidRPr="00717923" w:rsidRDefault="008253C3" w:rsidP="00C9661E">
      <w:pPr>
        <w:tabs>
          <w:tab w:val="left" w:pos="2268"/>
        </w:tabs>
        <w:ind w:left="1560" w:hanging="1560"/>
        <w:jc w:val="both"/>
        <w:rPr>
          <w:rFonts w:cs="Arial"/>
        </w:rPr>
      </w:pPr>
      <w:r w:rsidRPr="00717923">
        <w:rPr>
          <w:rFonts w:cs="Arial"/>
        </w:rPr>
        <w:t>Umístění:</w:t>
      </w:r>
      <w:r w:rsidRPr="00717923">
        <w:rPr>
          <w:rFonts w:cs="Arial"/>
        </w:rPr>
        <w:tab/>
      </w:r>
      <w:r w:rsidR="007C4B4B">
        <w:rPr>
          <w:rFonts w:cs="Arial"/>
        </w:rPr>
        <w:t>2.04</w:t>
      </w:r>
      <w:r w:rsidRPr="00717923">
        <w:rPr>
          <w:rFonts w:cs="Arial"/>
        </w:rPr>
        <w:t xml:space="preserve"> </w:t>
      </w:r>
      <w:r w:rsidR="007C4B4B">
        <w:rPr>
          <w:rFonts w:cs="Arial"/>
        </w:rPr>
        <w:t>WC</w:t>
      </w:r>
    </w:p>
    <w:p w14:paraId="3B912749" w14:textId="56F91DA1" w:rsidR="00717923" w:rsidRPr="00C737EB" w:rsidRDefault="00717923" w:rsidP="00717923">
      <w:pPr>
        <w:tabs>
          <w:tab w:val="left" w:pos="2268"/>
        </w:tabs>
        <w:ind w:left="1560" w:hanging="1560"/>
        <w:rPr>
          <w:rFonts w:cs="Arial"/>
        </w:rPr>
      </w:pPr>
      <w:r w:rsidRPr="00C737EB">
        <w:rPr>
          <w:rFonts w:cs="Arial"/>
        </w:rPr>
        <w:t>Počet, rozměry:</w:t>
      </w:r>
      <w:r w:rsidRPr="00C737EB">
        <w:rPr>
          <w:rFonts w:cs="Arial"/>
        </w:rPr>
        <w:tab/>
      </w:r>
      <w:r>
        <w:rPr>
          <w:rFonts w:cs="Arial"/>
        </w:rPr>
        <w:t>250</w:t>
      </w:r>
      <w:r w:rsidRPr="00C737EB">
        <w:rPr>
          <w:rFonts w:cs="Arial"/>
        </w:rPr>
        <w:t xml:space="preserve">x300mm, 1ks </w:t>
      </w:r>
    </w:p>
    <w:p w14:paraId="4A9CF68F" w14:textId="6703C86F" w:rsidR="00717923" w:rsidRPr="00286068" w:rsidRDefault="00717923" w:rsidP="00717923">
      <w:pPr>
        <w:tabs>
          <w:tab w:val="left" w:pos="2268"/>
        </w:tabs>
        <w:ind w:left="1560" w:hanging="1560"/>
        <w:rPr>
          <w:rFonts w:cs="Arial"/>
        </w:rPr>
      </w:pPr>
      <w:r w:rsidRPr="00286068">
        <w:rPr>
          <w:rFonts w:cs="Arial"/>
        </w:rPr>
        <w:t>Popis:</w:t>
      </w:r>
      <w:r w:rsidRPr="00286068">
        <w:rPr>
          <w:rFonts w:cs="Arial"/>
        </w:rPr>
        <w:tab/>
        <w:t xml:space="preserve">Systémová revizní dvířka do zděné stěny pod obklad, pro přístup ke stávajícímu vodoměru. Umístění dle </w:t>
      </w:r>
      <w:r w:rsidR="00694FE5">
        <w:rPr>
          <w:rFonts w:cs="Arial"/>
        </w:rPr>
        <w:t>nového</w:t>
      </w:r>
      <w:r w:rsidRPr="00286068">
        <w:rPr>
          <w:rFonts w:cs="Arial"/>
        </w:rPr>
        <w:t xml:space="preserve"> stavu, případně dle požadavku dodavatele ZTI; včetně kotvení, těsnění a rámečku. </w:t>
      </w:r>
    </w:p>
    <w:p w14:paraId="02AB9A07" w14:textId="77777777" w:rsidR="00717923" w:rsidRPr="00286068" w:rsidRDefault="00717923" w:rsidP="00717923">
      <w:pPr>
        <w:tabs>
          <w:tab w:val="left" w:pos="2268"/>
        </w:tabs>
        <w:ind w:left="1560" w:hanging="1560"/>
        <w:rPr>
          <w:rFonts w:cs="Arial"/>
        </w:rPr>
      </w:pPr>
      <w:r w:rsidRPr="00286068">
        <w:rPr>
          <w:rFonts w:cs="Arial"/>
        </w:rPr>
        <w:t>Materiál:</w:t>
      </w:r>
      <w:r w:rsidRPr="00286068">
        <w:rPr>
          <w:rFonts w:cs="Arial"/>
        </w:rPr>
        <w:tab/>
        <w:t>hliník</w:t>
      </w:r>
    </w:p>
    <w:p w14:paraId="0C40BC5D" w14:textId="77777777" w:rsidR="00717923" w:rsidRPr="00286068" w:rsidRDefault="00717923" w:rsidP="00717923">
      <w:pPr>
        <w:tabs>
          <w:tab w:val="left" w:pos="2268"/>
        </w:tabs>
        <w:ind w:left="1560" w:hanging="1560"/>
        <w:rPr>
          <w:rFonts w:cs="Arial"/>
        </w:rPr>
      </w:pPr>
      <w:r w:rsidRPr="00286068">
        <w:rPr>
          <w:rFonts w:cs="Arial"/>
        </w:rPr>
        <w:t>Kotveno:</w:t>
      </w:r>
      <w:r w:rsidRPr="00286068">
        <w:rPr>
          <w:rFonts w:cs="Arial"/>
        </w:rPr>
        <w:tab/>
        <w:t xml:space="preserve">Dodávku a montáž nutno koordinovat s dodavatelem a ohledem na okolní stavební </w:t>
      </w:r>
      <w:proofErr w:type="spellStart"/>
      <w:r w:rsidRPr="00286068">
        <w:rPr>
          <w:rFonts w:cs="Arial"/>
        </w:rPr>
        <w:t>kce</w:t>
      </w:r>
      <w:proofErr w:type="spellEnd"/>
      <w:r w:rsidRPr="00286068">
        <w:rPr>
          <w:rFonts w:cs="Arial"/>
        </w:rPr>
        <w:t>.</w:t>
      </w:r>
    </w:p>
    <w:p w14:paraId="41500537" w14:textId="77777777" w:rsidR="005E6147" w:rsidRDefault="005E6147" w:rsidP="00C9661E">
      <w:pPr>
        <w:tabs>
          <w:tab w:val="left" w:pos="2268"/>
        </w:tabs>
        <w:jc w:val="both"/>
        <w:rPr>
          <w:rFonts w:cs="Arial"/>
        </w:rPr>
      </w:pPr>
    </w:p>
    <w:p w14:paraId="0B1DED88" w14:textId="038C5272" w:rsidR="00393349" w:rsidRPr="00AD4D5A" w:rsidRDefault="00393349" w:rsidP="00393349">
      <w:pPr>
        <w:pStyle w:val="Nadpis2"/>
        <w:numPr>
          <w:ilvl w:val="0"/>
          <w:numId w:val="0"/>
        </w:numPr>
      </w:pPr>
      <w:bookmarkStart w:id="3" w:name="_Toc177645507"/>
      <w:bookmarkStart w:id="4" w:name="_Toc195771668"/>
      <w:r w:rsidRPr="00AD4D5A">
        <w:t>X.</w:t>
      </w:r>
      <w:r w:rsidR="0040103B">
        <w:t>2</w:t>
      </w:r>
      <w:r w:rsidRPr="00AD4D5A">
        <w:t xml:space="preserve"> – Revizní dvířka do SDK podhledu</w:t>
      </w:r>
      <w:bookmarkEnd w:id="3"/>
      <w:bookmarkEnd w:id="4"/>
    </w:p>
    <w:p w14:paraId="162E30E2" w14:textId="215B73B6" w:rsidR="00393349" w:rsidRPr="00AD4D5A" w:rsidRDefault="00393349" w:rsidP="00393349">
      <w:pPr>
        <w:tabs>
          <w:tab w:val="left" w:pos="2268"/>
        </w:tabs>
        <w:ind w:left="1560" w:hanging="1560"/>
        <w:rPr>
          <w:rFonts w:cs="Arial"/>
        </w:rPr>
      </w:pPr>
      <w:r w:rsidRPr="00AD4D5A">
        <w:rPr>
          <w:rFonts w:cs="Arial"/>
        </w:rPr>
        <w:t>Umístění:</w:t>
      </w:r>
      <w:r w:rsidRPr="00AD4D5A">
        <w:rPr>
          <w:rFonts w:cs="Arial"/>
        </w:rPr>
        <w:tab/>
      </w:r>
      <w:r w:rsidR="007C4B4B">
        <w:rPr>
          <w:rFonts w:cs="Arial"/>
        </w:rPr>
        <w:t>2.06 Koupelna</w:t>
      </w:r>
    </w:p>
    <w:p w14:paraId="1CE20B06" w14:textId="77777777" w:rsidR="00393349" w:rsidRPr="0034643A" w:rsidRDefault="00393349" w:rsidP="00393349">
      <w:pPr>
        <w:tabs>
          <w:tab w:val="left" w:pos="2268"/>
        </w:tabs>
        <w:ind w:left="1560" w:hanging="1560"/>
        <w:jc w:val="both"/>
        <w:rPr>
          <w:rFonts w:cs="Arial"/>
        </w:rPr>
      </w:pPr>
      <w:r w:rsidRPr="0034643A">
        <w:rPr>
          <w:rFonts w:cs="Arial"/>
        </w:rPr>
        <w:t>Počet, rozměry:</w:t>
      </w:r>
      <w:r w:rsidRPr="0034643A">
        <w:rPr>
          <w:rFonts w:cs="Arial"/>
        </w:rPr>
        <w:tab/>
      </w:r>
      <w:r>
        <w:rPr>
          <w:rFonts w:cs="Arial"/>
        </w:rPr>
        <w:t>600</w:t>
      </w:r>
      <w:r w:rsidRPr="0034643A">
        <w:rPr>
          <w:rFonts w:cs="Arial"/>
        </w:rPr>
        <w:t>x</w:t>
      </w:r>
      <w:r>
        <w:rPr>
          <w:rFonts w:cs="Arial"/>
        </w:rPr>
        <w:t>3</w:t>
      </w:r>
      <w:r w:rsidRPr="0034643A">
        <w:rPr>
          <w:rFonts w:cs="Arial"/>
        </w:rPr>
        <w:t>00</w:t>
      </w:r>
      <w:r>
        <w:rPr>
          <w:rFonts w:cs="Arial"/>
        </w:rPr>
        <w:t xml:space="preserve"> </w:t>
      </w:r>
      <w:r w:rsidRPr="0034643A">
        <w:rPr>
          <w:rFonts w:cs="Arial"/>
        </w:rPr>
        <w:t xml:space="preserve">mm, 1ks </w:t>
      </w:r>
    </w:p>
    <w:p w14:paraId="26CD9702" w14:textId="77777777" w:rsidR="00393349" w:rsidRPr="00610C1C" w:rsidRDefault="00393349" w:rsidP="00393349">
      <w:pPr>
        <w:tabs>
          <w:tab w:val="left" w:pos="2268"/>
        </w:tabs>
        <w:ind w:left="1560" w:hanging="1560"/>
        <w:jc w:val="both"/>
        <w:rPr>
          <w:rFonts w:cs="Arial"/>
        </w:rPr>
      </w:pPr>
      <w:r w:rsidRPr="0034643A">
        <w:rPr>
          <w:rFonts w:cs="Arial"/>
        </w:rPr>
        <w:t>Popis:</w:t>
      </w:r>
      <w:r w:rsidRPr="0034643A">
        <w:rPr>
          <w:rFonts w:cs="Arial"/>
        </w:rPr>
        <w:tab/>
        <w:t xml:space="preserve">Systémová revizní dvířka do </w:t>
      </w:r>
      <w:r>
        <w:rPr>
          <w:rFonts w:cs="Arial"/>
        </w:rPr>
        <w:t xml:space="preserve">SDK podhledu </w:t>
      </w:r>
      <w:r w:rsidRPr="0034643A">
        <w:rPr>
          <w:rFonts w:cs="Arial"/>
        </w:rPr>
        <w:t>pro přístup k</w:t>
      </w:r>
      <w:r>
        <w:rPr>
          <w:rFonts w:cs="Arial"/>
        </w:rPr>
        <w:t> revizi ventilátoru.</w:t>
      </w:r>
      <w:r w:rsidRPr="0034643A">
        <w:rPr>
          <w:rFonts w:cs="Arial"/>
        </w:rPr>
        <w:t xml:space="preserve"> </w:t>
      </w:r>
      <w:r>
        <w:rPr>
          <w:rFonts w:cs="Arial"/>
        </w:rPr>
        <w:t>Umístění dvířek</w:t>
      </w:r>
      <w:r w:rsidRPr="0034643A">
        <w:rPr>
          <w:rFonts w:cs="Arial"/>
        </w:rPr>
        <w:t xml:space="preserve"> </w:t>
      </w:r>
      <w:r>
        <w:rPr>
          <w:rFonts w:cs="Arial"/>
        </w:rPr>
        <w:t xml:space="preserve">případně </w:t>
      </w:r>
      <w:r w:rsidRPr="0034643A">
        <w:rPr>
          <w:rFonts w:cs="Arial"/>
        </w:rPr>
        <w:t xml:space="preserve">dle požadavku dodavatele </w:t>
      </w:r>
      <w:r>
        <w:rPr>
          <w:rFonts w:cs="Arial"/>
        </w:rPr>
        <w:t>VZT</w:t>
      </w:r>
      <w:r w:rsidRPr="0034643A">
        <w:rPr>
          <w:rFonts w:cs="Arial"/>
        </w:rPr>
        <w:t xml:space="preserve">; </w:t>
      </w:r>
      <w:r>
        <w:rPr>
          <w:rFonts w:cs="Arial"/>
        </w:rPr>
        <w:t xml:space="preserve">dodávka </w:t>
      </w:r>
      <w:r w:rsidRPr="0034643A">
        <w:rPr>
          <w:rFonts w:cs="Arial"/>
        </w:rPr>
        <w:t xml:space="preserve">včetně kotvení, těsnění a rámečku. </w:t>
      </w:r>
      <w:r w:rsidRPr="00610C1C">
        <w:rPr>
          <w:rFonts w:cs="Arial"/>
        </w:rPr>
        <w:t xml:space="preserve">Otevírání dvířek zatlačením (tlakový zámek). </w:t>
      </w:r>
    </w:p>
    <w:p w14:paraId="3826F98D" w14:textId="77777777" w:rsidR="00393349" w:rsidRPr="00610C1C" w:rsidRDefault="00393349" w:rsidP="00393349">
      <w:pPr>
        <w:tabs>
          <w:tab w:val="left" w:pos="2268"/>
        </w:tabs>
        <w:ind w:left="1560" w:hanging="1560"/>
        <w:jc w:val="both"/>
        <w:rPr>
          <w:rFonts w:cs="Arial"/>
        </w:rPr>
      </w:pPr>
      <w:r w:rsidRPr="00610C1C">
        <w:rPr>
          <w:rFonts w:cs="Arial"/>
        </w:rPr>
        <w:t>Materiál:</w:t>
      </w:r>
      <w:r w:rsidRPr="00610C1C">
        <w:rPr>
          <w:rFonts w:cs="Arial"/>
        </w:rPr>
        <w:tab/>
        <w:t xml:space="preserve">hliníkový rám, výplň SDK deska impregnované deska do vlhkého prostředí </w:t>
      </w:r>
    </w:p>
    <w:p w14:paraId="4A40572F" w14:textId="77777777" w:rsidR="00393349" w:rsidRPr="00610C1C" w:rsidRDefault="00393349" w:rsidP="00393349">
      <w:pPr>
        <w:tabs>
          <w:tab w:val="left" w:pos="2268"/>
        </w:tabs>
        <w:ind w:left="1560" w:hanging="1560"/>
        <w:jc w:val="both"/>
        <w:rPr>
          <w:rFonts w:cs="Arial"/>
        </w:rPr>
      </w:pPr>
      <w:r w:rsidRPr="00610C1C">
        <w:rPr>
          <w:rFonts w:cs="Arial"/>
        </w:rPr>
        <w:t>Kotveno:</w:t>
      </w:r>
      <w:r w:rsidRPr="00610C1C">
        <w:rPr>
          <w:rFonts w:cs="Arial"/>
        </w:rPr>
        <w:tab/>
        <w:t xml:space="preserve">Dodávku a montáž nutno koordinovat s dodavatelem a ohledem na okolní stavební </w:t>
      </w:r>
      <w:proofErr w:type="spellStart"/>
      <w:r w:rsidRPr="00610C1C">
        <w:rPr>
          <w:rFonts w:cs="Arial"/>
        </w:rPr>
        <w:t>kce</w:t>
      </w:r>
      <w:proofErr w:type="spellEnd"/>
      <w:r w:rsidRPr="00610C1C">
        <w:rPr>
          <w:rFonts w:cs="Arial"/>
        </w:rPr>
        <w:t>.</w:t>
      </w:r>
    </w:p>
    <w:p w14:paraId="63F7C999" w14:textId="2EBFAD0F" w:rsidR="002E1364" w:rsidRPr="00610C1C" w:rsidRDefault="002E1364" w:rsidP="00093A49">
      <w:pPr>
        <w:tabs>
          <w:tab w:val="left" w:pos="2268"/>
        </w:tabs>
        <w:ind w:left="1560" w:hanging="1560"/>
        <w:jc w:val="both"/>
        <w:rPr>
          <w:rFonts w:cs="Arial"/>
        </w:rPr>
      </w:pPr>
    </w:p>
    <w:p w14:paraId="380DDE62" w14:textId="6F7AF51E" w:rsidR="00393349" w:rsidRPr="00610C1C" w:rsidRDefault="00393349" w:rsidP="00393349">
      <w:pPr>
        <w:pStyle w:val="Nadpis2"/>
        <w:numPr>
          <w:ilvl w:val="0"/>
          <w:numId w:val="0"/>
        </w:numPr>
      </w:pPr>
      <w:bookmarkStart w:id="5" w:name="_Toc177645510"/>
      <w:bookmarkStart w:id="6" w:name="_Toc195771669"/>
      <w:r w:rsidRPr="00610C1C">
        <w:t>X.</w:t>
      </w:r>
      <w:r w:rsidR="0040103B" w:rsidRPr="00610C1C">
        <w:t>3</w:t>
      </w:r>
      <w:r w:rsidRPr="00610C1C">
        <w:t xml:space="preserve"> – Ukončovací nerez profil</w:t>
      </w:r>
      <w:bookmarkEnd w:id="5"/>
      <w:bookmarkEnd w:id="6"/>
      <w:r w:rsidRPr="00610C1C">
        <w:t xml:space="preserve"> </w:t>
      </w:r>
    </w:p>
    <w:p w14:paraId="07191A39" w14:textId="4CE22B44" w:rsidR="00393349" w:rsidRPr="00610C1C" w:rsidRDefault="00393349" w:rsidP="00393349">
      <w:pPr>
        <w:tabs>
          <w:tab w:val="left" w:pos="2268"/>
        </w:tabs>
        <w:ind w:left="1560" w:hanging="1560"/>
        <w:rPr>
          <w:rFonts w:cs="Arial"/>
        </w:rPr>
      </w:pPr>
      <w:r w:rsidRPr="00610C1C">
        <w:rPr>
          <w:rFonts w:cs="Arial"/>
        </w:rPr>
        <w:t>Umístění:</w:t>
      </w:r>
      <w:r w:rsidRPr="00610C1C">
        <w:rPr>
          <w:rFonts w:cs="Arial"/>
        </w:rPr>
        <w:tab/>
      </w:r>
      <w:r w:rsidR="007C4B4B" w:rsidRPr="00610C1C">
        <w:rPr>
          <w:rFonts w:cs="Arial"/>
        </w:rPr>
        <w:t xml:space="preserve">Na rozhraní podlah </w:t>
      </w:r>
      <w:r w:rsidR="007C4B4B">
        <w:rPr>
          <w:rFonts w:cs="Arial"/>
        </w:rPr>
        <w:t>2.01</w:t>
      </w:r>
      <w:r w:rsidR="00610C1C" w:rsidRPr="00610C1C">
        <w:rPr>
          <w:rFonts w:cs="Arial"/>
        </w:rPr>
        <w:t>/</w:t>
      </w:r>
      <w:r w:rsidR="007C4B4B">
        <w:rPr>
          <w:rFonts w:cs="Arial"/>
        </w:rPr>
        <w:t>2.07</w:t>
      </w:r>
      <w:r w:rsidRPr="00610C1C">
        <w:rPr>
          <w:rFonts w:cs="Arial"/>
        </w:rPr>
        <w:t xml:space="preserve"> </w:t>
      </w:r>
      <w:r w:rsidR="00610C1C" w:rsidRPr="00610C1C">
        <w:rPr>
          <w:rFonts w:cs="Arial"/>
        </w:rPr>
        <w:t xml:space="preserve">a </w:t>
      </w:r>
      <w:r w:rsidR="007C4B4B">
        <w:rPr>
          <w:rFonts w:cs="Arial"/>
        </w:rPr>
        <w:t>2.07</w:t>
      </w:r>
      <w:r w:rsidR="007C4B4B" w:rsidRPr="00610C1C">
        <w:rPr>
          <w:rFonts w:cs="Arial"/>
        </w:rPr>
        <w:t>/</w:t>
      </w:r>
      <w:r w:rsidR="007C4B4B">
        <w:rPr>
          <w:rFonts w:cs="Arial"/>
        </w:rPr>
        <w:t>2.08</w:t>
      </w:r>
    </w:p>
    <w:p w14:paraId="690FA05F" w14:textId="4F6BADF0" w:rsidR="00393349" w:rsidRPr="00610C1C" w:rsidRDefault="00393349" w:rsidP="00393349">
      <w:pPr>
        <w:tabs>
          <w:tab w:val="left" w:pos="2268"/>
        </w:tabs>
        <w:ind w:left="1560" w:hanging="1560"/>
        <w:rPr>
          <w:rFonts w:cs="Arial"/>
        </w:rPr>
      </w:pPr>
      <w:r w:rsidRPr="00610C1C">
        <w:rPr>
          <w:rFonts w:cs="Arial"/>
        </w:rPr>
        <w:t>Počet:</w:t>
      </w:r>
      <w:r w:rsidRPr="00610C1C">
        <w:rPr>
          <w:rFonts w:cs="Arial"/>
        </w:rPr>
        <w:tab/>
      </w:r>
      <w:r w:rsidR="0089603A" w:rsidRPr="00610C1C">
        <w:rPr>
          <w:rFonts w:cs="Arial"/>
        </w:rPr>
        <w:t>2</w:t>
      </w:r>
      <w:r w:rsidRPr="00610C1C">
        <w:rPr>
          <w:rFonts w:cs="Arial"/>
        </w:rPr>
        <w:t xml:space="preserve">ks </w:t>
      </w:r>
    </w:p>
    <w:p w14:paraId="17884809" w14:textId="535F46F4" w:rsidR="00393349" w:rsidRPr="00610C1C" w:rsidRDefault="00393349" w:rsidP="00393349">
      <w:pPr>
        <w:tabs>
          <w:tab w:val="left" w:pos="2268"/>
        </w:tabs>
        <w:ind w:left="1560" w:hanging="1560"/>
        <w:jc w:val="both"/>
        <w:rPr>
          <w:rFonts w:cs="Arial"/>
        </w:rPr>
      </w:pPr>
      <w:r w:rsidRPr="00610C1C">
        <w:rPr>
          <w:rFonts w:cs="Arial"/>
        </w:rPr>
        <w:t>Rozměry:</w:t>
      </w:r>
      <w:r w:rsidRPr="00610C1C">
        <w:rPr>
          <w:rFonts w:cs="Arial"/>
        </w:rPr>
        <w:tab/>
      </w:r>
      <w:r w:rsidR="00610C1C" w:rsidRPr="00610C1C">
        <w:rPr>
          <w:rFonts w:cs="Arial"/>
        </w:rPr>
        <w:t>1x</w:t>
      </w:r>
      <w:r w:rsidRPr="00610C1C">
        <w:rPr>
          <w:rFonts w:cs="Arial"/>
        </w:rPr>
        <w:t xml:space="preserve"> </w:t>
      </w:r>
      <w:r w:rsidR="007C4B4B">
        <w:rPr>
          <w:rFonts w:cs="Arial"/>
        </w:rPr>
        <w:t>89</w:t>
      </w:r>
      <w:r w:rsidRPr="00610C1C">
        <w:rPr>
          <w:rFonts w:cs="Arial"/>
        </w:rPr>
        <w:t>0 mm</w:t>
      </w:r>
    </w:p>
    <w:p w14:paraId="6B8067A8" w14:textId="4A398C99" w:rsidR="00610C1C" w:rsidRPr="00610C1C" w:rsidRDefault="00610C1C" w:rsidP="00393349">
      <w:pPr>
        <w:tabs>
          <w:tab w:val="left" w:pos="2268"/>
        </w:tabs>
        <w:ind w:left="1560" w:hanging="1560"/>
        <w:jc w:val="both"/>
        <w:rPr>
          <w:rFonts w:cs="Arial"/>
        </w:rPr>
      </w:pPr>
      <w:r w:rsidRPr="00610C1C">
        <w:rPr>
          <w:rFonts w:cs="Arial"/>
        </w:rPr>
        <w:tab/>
        <w:t xml:space="preserve">1x </w:t>
      </w:r>
      <w:r w:rsidR="007C4B4B">
        <w:rPr>
          <w:rFonts w:cs="Arial"/>
        </w:rPr>
        <w:t>1240</w:t>
      </w:r>
      <w:r w:rsidRPr="00610C1C">
        <w:rPr>
          <w:rFonts w:cs="Arial"/>
        </w:rPr>
        <w:t xml:space="preserve"> mm</w:t>
      </w:r>
    </w:p>
    <w:p w14:paraId="62404DD8" w14:textId="77777777" w:rsidR="00393349" w:rsidRPr="00610C1C" w:rsidRDefault="00393349" w:rsidP="00393349">
      <w:pPr>
        <w:tabs>
          <w:tab w:val="left" w:pos="2268"/>
        </w:tabs>
        <w:ind w:left="1560" w:hanging="1560"/>
        <w:jc w:val="both"/>
        <w:rPr>
          <w:rFonts w:cs="Arial"/>
        </w:rPr>
      </w:pPr>
      <w:r w:rsidRPr="00610C1C">
        <w:rPr>
          <w:rFonts w:cs="Arial"/>
        </w:rPr>
        <w:t>Popis:</w:t>
      </w:r>
      <w:r w:rsidRPr="00610C1C">
        <w:rPr>
          <w:rFonts w:cs="Arial"/>
        </w:rPr>
        <w:tab/>
        <w:t xml:space="preserve">Ukončovací nerez profil ve tvaru L na rozhraní rozdílných materiálů </w:t>
      </w:r>
    </w:p>
    <w:p w14:paraId="57F749BC" w14:textId="77777777" w:rsidR="00393349" w:rsidRPr="00610C1C" w:rsidRDefault="00393349" w:rsidP="00393349">
      <w:pPr>
        <w:tabs>
          <w:tab w:val="left" w:pos="2268"/>
        </w:tabs>
        <w:ind w:left="1560" w:hanging="1560"/>
        <w:jc w:val="both"/>
        <w:rPr>
          <w:rFonts w:cs="Arial"/>
        </w:rPr>
      </w:pPr>
      <w:r w:rsidRPr="00610C1C">
        <w:rPr>
          <w:rFonts w:cs="Arial"/>
        </w:rPr>
        <w:t>Materiál:</w:t>
      </w:r>
      <w:r w:rsidRPr="00610C1C">
        <w:rPr>
          <w:rFonts w:cs="Arial"/>
        </w:rPr>
        <w:tab/>
        <w:t>Nerez</w:t>
      </w:r>
    </w:p>
    <w:p w14:paraId="44D48B36" w14:textId="77777777" w:rsidR="00393349" w:rsidRPr="00610C1C" w:rsidRDefault="00393349" w:rsidP="00393349">
      <w:pPr>
        <w:tabs>
          <w:tab w:val="left" w:pos="2268"/>
        </w:tabs>
        <w:ind w:left="1560" w:hanging="1560"/>
        <w:jc w:val="both"/>
        <w:rPr>
          <w:rFonts w:cs="Arial"/>
        </w:rPr>
      </w:pPr>
      <w:r w:rsidRPr="00610C1C">
        <w:rPr>
          <w:rFonts w:cs="Arial"/>
        </w:rPr>
        <w:t xml:space="preserve">Kotvení: </w:t>
      </w:r>
      <w:r w:rsidRPr="00610C1C">
        <w:rPr>
          <w:rFonts w:cs="Arial"/>
        </w:rPr>
        <w:tab/>
        <w:t>Do lepidla pod dlažbu</w:t>
      </w:r>
    </w:p>
    <w:p w14:paraId="28ED6F42" w14:textId="77777777" w:rsidR="00393349" w:rsidRPr="00610C1C" w:rsidRDefault="00393349" w:rsidP="00393349">
      <w:pPr>
        <w:tabs>
          <w:tab w:val="left" w:pos="2268"/>
        </w:tabs>
        <w:ind w:left="1560" w:hanging="1560"/>
        <w:rPr>
          <w:rFonts w:cs="Arial"/>
        </w:rPr>
      </w:pPr>
      <w:r w:rsidRPr="00610C1C">
        <w:rPr>
          <w:rFonts w:cs="Arial"/>
        </w:rPr>
        <w:t xml:space="preserve">Pozn: </w:t>
      </w:r>
      <w:r w:rsidRPr="00610C1C">
        <w:rPr>
          <w:rFonts w:cs="Arial"/>
        </w:rPr>
        <w:tab/>
        <w:t>Rozměry nutné ověřit na stavbě, dlažba bude ukončena ukončovacím nerez profilem</w:t>
      </w:r>
    </w:p>
    <w:p w14:paraId="10917A4F" w14:textId="77777777" w:rsidR="00393349" w:rsidRPr="00610C1C" w:rsidRDefault="00393349" w:rsidP="00093A49">
      <w:pPr>
        <w:tabs>
          <w:tab w:val="left" w:pos="2268"/>
        </w:tabs>
        <w:ind w:left="1560" w:hanging="1560"/>
        <w:jc w:val="both"/>
        <w:rPr>
          <w:rFonts w:cs="Arial"/>
        </w:rPr>
      </w:pPr>
    </w:p>
    <w:p w14:paraId="6640739B" w14:textId="22525B89" w:rsidR="00393349" w:rsidRPr="00610C1C" w:rsidRDefault="00393349" w:rsidP="00393349">
      <w:pPr>
        <w:pStyle w:val="Nadpis2"/>
        <w:numPr>
          <w:ilvl w:val="0"/>
          <w:numId w:val="0"/>
        </w:numPr>
      </w:pPr>
      <w:bookmarkStart w:id="7" w:name="_Toc177645508"/>
      <w:bookmarkStart w:id="8" w:name="_Toc195771670"/>
      <w:r w:rsidRPr="00610C1C">
        <w:t>X.</w:t>
      </w:r>
      <w:r w:rsidR="0040103B" w:rsidRPr="00610C1C">
        <w:t>4</w:t>
      </w:r>
      <w:r w:rsidRPr="00610C1C">
        <w:t xml:space="preserve"> – Dilatační nerez profil</w:t>
      </w:r>
      <w:bookmarkEnd w:id="7"/>
      <w:bookmarkEnd w:id="8"/>
    </w:p>
    <w:p w14:paraId="519FDF45" w14:textId="4B3CC1B3" w:rsidR="00393349" w:rsidRPr="00610C1C" w:rsidRDefault="00393349" w:rsidP="00393349">
      <w:pPr>
        <w:tabs>
          <w:tab w:val="left" w:pos="2268"/>
        </w:tabs>
        <w:ind w:left="1560" w:hanging="1560"/>
        <w:jc w:val="both"/>
        <w:rPr>
          <w:rFonts w:cs="Arial"/>
        </w:rPr>
      </w:pPr>
      <w:r w:rsidRPr="00610C1C">
        <w:rPr>
          <w:rFonts w:cs="Arial"/>
        </w:rPr>
        <w:t>Umístění:</w:t>
      </w:r>
      <w:r w:rsidRPr="00610C1C">
        <w:rPr>
          <w:rFonts w:cs="Arial"/>
        </w:rPr>
        <w:tab/>
        <w:t xml:space="preserve">Na rozhraní podlah </w:t>
      </w:r>
      <w:r w:rsidR="007C4B4B">
        <w:rPr>
          <w:rFonts w:cs="Arial"/>
        </w:rPr>
        <w:t>2.04</w:t>
      </w:r>
      <w:r w:rsidR="007C4B4B" w:rsidRPr="00610C1C">
        <w:rPr>
          <w:rFonts w:cs="Arial"/>
        </w:rPr>
        <w:t>/</w:t>
      </w:r>
      <w:r w:rsidR="007C4B4B">
        <w:rPr>
          <w:rFonts w:cs="Arial"/>
        </w:rPr>
        <w:t>2.07;</w:t>
      </w:r>
      <w:r w:rsidR="007C4B4B" w:rsidRPr="00610C1C">
        <w:rPr>
          <w:rFonts w:cs="Arial"/>
        </w:rPr>
        <w:t xml:space="preserve"> </w:t>
      </w:r>
      <w:r w:rsidR="007C4B4B">
        <w:rPr>
          <w:rFonts w:cs="Arial"/>
        </w:rPr>
        <w:t>2.05</w:t>
      </w:r>
      <w:r w:rsidR="007C4B4B" w:rsidRPr="00610C1C">
        <w:rPr>
          <w:rFonts w:cs="Arial"/>
        </w:rPr>
        <w:t>/</w:t>
      </w:r>
      <w:r w:rsidR="007C4B4B">
        <w:rPr>
          <w:rFonts w:cs="Arial"/>
        </w:rPr>
        <w:t>2.07;</w:t>
      </w:r>
      <w:r w:rsidR="007C4B4B" w:rsidRPr="00610C1C">
        <w:rPr>
          <w:rFonts w:cs="Arial"/>
        </w:rPr>
        <w:t xml:space="preserve"> </w:t>
      </w:r>
      <w:r w:rsidR="007C4B4B">
        <w:rPr>
          <w:rFonts w:cs="Arial"/>
        </w:rPr>
        <w:t>2.06</w:t>
      </w:r>
      <w:r w:rsidR="007C4B4B" w:rsidRPr="00610C1C">
        <w:rPr>
          <w:rFonts w:cs="Arial"/>
        </w:rPr>
        <w:t>/</w:t>
      </w:r>
      <w:r w:rsidR="007C4B4B">
        <w:rPr>
          <w:rFonts w:cs="Arial"/>
        </w:rPr>
        <w:t>2.07</w:t>
      </w:r>
    </w:p>
    <w:p w14:paraId="7D452B5C" w14:textId="6E8F63B6" w:rsidR="00393349" w:rsidRPr="00610C1C" w:rsidRDefault="00393349" w:rsidP="00393349">
      <w:pPr>
        <w:tabs>
          <w:tab w:val="left" w:pos="2268"/>
        </w:tabs>
        <w:ind w:left="1560" w:hanging="1560"/>
        <w:jc w:val="both"/>
        <w:rPr>
          <w:rFonts w:cs="Arial"/>
        </w:rPr>
      </w:pPr>
      <w:r w:rsidRPr="00610C1C">
        <w:rPr>
          <w:rFonts w:cs="Arial"/>
        </w:rPr>
        <w:t>Počet:</w:t>
      </w:r>
      <w:r w:rsidRPr="00610C1C">
        <w:rPr>
          <w:rFonts w:cs="Arial"/>
        </w:rPr>
        <w:tab/>
      </w:r>
      <w:r w:rsidR="007C4B4B">
        <w:rPr>
          <w:rFonts w:cs="Arial"/>
        </w:rPr>
        <w:t>3ks</w:t>
      </w:r>
    </w:p>
    <w:p w14:paraId="3A8EDB75" w14:textId="3F415CC6" w:rsidR="007C4B4B" w:rsidRPr="00610C1C" w:rsidRDefault="007C4B4B" w:rsidP="007C4B4B">
      <w:pPr>
        <w:tabs>
          <w:tab w:val="left" w:pos="2268"/>
        </w:tabs>
        <w:ind w:left="1560" w:hanging="1560"/>
        <w:jc w:val="both"/>
        <w:rPr>
          <w:rFonts w:cs="Arial"/>
        </w:rPr>
      </w:pPr>
      <w:r w:rsidRPr="00610C1C">
        <w:rPr>
          <w:rFonts w:cs="Arial"/>
        </w:rPr>
        <w:t>Rozměry:</w:t>
      </w:r>
      <w:r w:rsidRPr="00610C1C">
        <w:rPr>
          <w:rFonts w:cs="Arial"/>
        </w:rPr>
        <w:tab/>
      </w:r>
      <w:r>
        <w:rPr>
          <w:rFonts w:cs="Arial"/>
        </w:rPr>
        <w:t>2</w:t>
      </w:r>
      <w:r w:rsidRPr="00610C1C">
        <w:rPr>
          <w:rFonts w:cs="Arial"/>
        </w:rPr>
        <w:t xml:space="preserve">x </w:t>
      </w:r>
      <w:r>
        <w:rPr>
          <w:rFonts w:cs="Arial"/>
        </w:rPr>
        <w:t>610</w:t>
      </w:r>
      <w:r w:rsidRPr="00610C1C">
        <w:rPr>
          <w:rFonts w:cs="Arial"/>
        </w:rPr>
        <w:t xml:space="preserve"> mm</w:t>
      </w:r>
    </w:p>
    <w:p w14:paraId="1585F2C5" w14:textId="71B96B0B" w:rsidR="007C4B4B" w:rsidRPr="00610C1C" w:rsidRDefault="007C4B4B" w:rsidP="007C4B4B">
      <w:pPr>
        <w:tabs>
          <w:tab w:val="left" w:pos="2268"/>
        </w:tabs>
        <w:ind w:left="1560" w:hanging="1560"/>
        <w:jc w:val="both"/>
        <w:rPr>
          <w:rFonts w:cs="Arial"/>
        </w:rPr>
      </w:pPr>
      <w:r w:rsidRPr="00610C1C">
        <w:rPr>
          <w:rFonts w:cs="Arial"/>
        </w:rPr>
        <w:tab/>
        <w:t xml:space="preserve">1x </w:t>
      </w:r>
      <w:r>
        <w:rPr>
          <w:rFonts w:cs="Arial"/>
        </w:rPr>
        <w:t>700</w:t>
      </w:r>
      <w:r w:rsidRPr="00610C1C">
        <w:rPr>
          <w:rFonts w:cs="Arial"/>
        </w:rPr>
        <w:t xml:space="preserve"> mm</w:t>
      </w:r>
    </w:p>
    <w:p w14:paraId="6F396E7E" w14:textId="77777777" w:rsidR="00393349" w:rsidRPr="00610C1C" w:rsidRDefault="00393349" w:rsidP="00393349">
      <w:pPr>
        <w:tabs>
          <w:tab w:val="left" w:pos="2268"/>
        </w:tabs>
        <w:ind w:left="1560" w:hanging="1560"/>
        <w:jc w:val="both"/>
        <w:rPr>
          <w:rFonts w:cs="Arial"/>
        </w:rPr>
      </w:pPr>
      <w:r w:rsidRPr="00610C1C">
        <w:rPr>
          <w:rFonts w:cs="Arial"/>
        </w:rPr>
        <w:t>Popis:</w:t>
      </w:r>
      <w:r w:rsidRPr="00610C1C">
        <w:rPr>
          <w:rFonts w:cs="Arial"/>
        </w:rPr>
        <w:tab/>
        <w:t>Dilatační nerez lišta ve tvaru L pod křídlem dveří (na rozhraní rozdílných dekorů dlažby)</w:t>
      </w:r>
    </w:p>
    <w:p w14:paraId="0950C805" w14:textId="77777777" w:rsidR="00393349" w:rsidRPr="00610C1C" w:rsidRDefault="00393349" w:rsidP="00393349">
      <w:pPr>
        <w:tabs>
          <w:tab w:val="left" w:pos="2268"/>
        </w:tabs>
        <w:ind w:left="1560" w:hanging="1560"/>
        <w:jc w:val="both"/>
        <w:rPr>
          <w:rFonts w:cs="Arial"/>
        </w:rPr>
      </w:pPr>
      <w:r w:rsidRPr="00610C1C">
        <w:rPr>
          <w:rFonts w:cs="Arial"/>
        </w:rPr>
        <w:t>Materiál:</w:t>
      </w:r>
      <w:r w:rsidRPr="00610C1C">
        <w:rPr>
          <w:rFonts w:cs="Arial"/>
        </w:rPr>
        <w:tab/>
        <w:t>Nerez</w:t>
      </w:r>
    </w:p>
    <w:p w14:paraId="7B161F2F" w14:textId="77777777" w:rsidR="00393349" w:rsidRPr="00610C1C" w:rsidRDefault="00393349" w:rsidP="00393349">
      <w:pPr>
        <w:tabs>
          <w:tab w:val="left" w:pos="2268"/>
        </w:tabs>
        <w:ind w:left="1560" w:hanging="1560"/>
        <w:jc w:val="both"/>
        <w:rPr>
          <w:rFonts w:cs="Arial"/>
        </w:rPr>
      </w:pPr>
      <w:r w:rsidRPr="00610C1C">
        <w:rPr>
          <w:rFonts w:cs="Arial"/>
        </w:rPr>
        <w:t xml:space="preserve">Kotvení: </w:t>
      </w:r>
      <w:r w:rsidRPr="00610C1C">
        <w:rPr>
          <w:rFonts w:cs="Arial"/>
        </w:rPr>
        <w:tab/>
        <w:t>Do lepidla pod dlažbu</w:t>
      </w:r>
    </w:p>
    <w:p w14:paraId="67AB4B52" w14:textId="36B379F8" w:rsidR="007D1921" w:rsidRDefault="00393349" w:rsidP="00EC140F">
      <w:pPr>
        <w:tabs>
          <w:tab w:val="left" w:pos="2268"/>
        </w:tabs>
        <w:ind w:left="1560" w:hanging="1560"/>
        <w:jc w:val="both"/>
        <w:rPr>
          <w:rFonts w:cs="Arial"/>
        </w:rPr>
      </w:pPr>
      <w:r w:rsidRPr="00610C1C">
        <w:rPr>
          <w:rFonts w:cs="Arial"/>
        </w:rPr>
        <w:t xml:space="preserve">Pozn: </w:t>
      </w:r>
      <w:r w:rsidRPr="00610C1C">
        <w:rPr>
          <w:rFonts w:cs="Arial"/>
        </w:rPr>
        <w:tab/>
        <w:t xml:space="preserve">Rozměry nutné ověřit na stavbě.  </w:t>
      </w:r>
    </w:p>
    <w:p w14:paraId="5006A130" w14:textId="77777777" w:rsidR="00CF4DA2" w:rsidRDefault="00CF4DA2" w:rsidP="00EC140F">
      <w:pPr>
        <w:tabs>
          <w:tab w:val="left" w:pos="2268"/>
        </w:tabs>
        <w:rPr>
          <w:rFonts w:cs="Arial"/>
        </w:rPr>
      </w:pPr>
    </w:p>
    <w:p w14:paraId="0EF33688" w14:textId="66804E2D" w:rsidR="00EC140F" w:rsidRDefault="00DA2369" w:rsidP="00EC140F">
      <w:pPr>
        <w:pStyle w:val="Nadpis2"/>
        <w:numPr>
          <w:ilvl w:val="0"/>
          <w:numId w:val="0"/>
        </w:numPr>
        <w:jc w:val="both"/>
      </w:pPr>
      <w:bookmarkStart w:id="9" w:name="_Toc195771671"/>
      <w:r w:rsidRPr="00610C1C">
        <w:t>X.</w:t>
      </w:r>
      <w:proofErr w:type="gramStart"/>
      <w:r>
        <w:t>5</w:t>
      </w:r>
      <w:r w:rsidRPr="00610C1C">
        <w:t xml:space="preserve"> – </w:t>
      </w:r>
      <w:r>
        <w:t>L</w:t>
      </w:r>
      <w:proofErr w:type="gramEnd"/>
      <w:r w:rsidR="00EC140F">
        <w:t xml:space="preserve"> – profil – překlad</w:t>
      </w:r>
      <w:bookmarkEnd w:id="9"/>
      <w:r w:rsidR="00EC140F">
        <w:t xml:space="preserve"> </w:t>
      </w:r>
    </w:p>
    <w:p w14:paraId="237FA579" w14:textId="77777777" w:rsidR="00EC140F" w:rsidRPr="00717923" w:rsidRDefault="00EC140F" w:rsidP="00EC140F">
      <w:pPr>
        <w:tabs>
          <w:tab w:val="left" w:pos="2268"/>
        </w:tabs>
        <w:ind w:left="1560" w:hanging="1560"/>
        <w:jc w:val="both"/>
        <w:rPr>
          <w:rFonts w:cs="Arial"/>
        </w:rPr>
      </w:pPr>
      <w:r w:rsidRPr="00717923">
        <w:rPr>
          <w:rFonts w:cs="Arial"/>
        </w:rPr>
        <w:t>Umístění:</w:t>
      </w:r>
      <w:r w:rsidRPr="00717923">
        <w:rPr>
          <w:rFonts w:cs="Arial"/>
        </w:rPr>
        <w:tab/>
      </w:r>
      <w:r>
        <w:rPr>
          <w:rFonts w:cs="Arial"/>
        </w:rPr>
        <w:t>2</w:t>
      </w:r>
      <w:r w:rsidRPr="00717923">
        <w:rPr>
          <w:rFonts w:cs="Arial"/>
        </w:rPr>
        <w:t>.0</w:t>
      </w:r>
      <w:r>
        <w:rPr>
          <w:rFonts w:cs="Arial"/>
        </w:rPr>
        <w:t>3</w:t>
      </w:r>
    </w:p>
    <w:p w14:paraId="72FBD0EC" w14:textId="640634C5" w:rsidR="00EC140F" w:rsidRPr="00C737EB" w:rsidRDefault="00EC140F" w:rsidP="00EC140F">
      <w:pPr>
        <w:tabs>
          <w:tab w:val="left" w:pos="2268"/>
        </w:tabs>
        <w:ind w:left="1560" w:hanging="1560"/>
        <w:jc w:val="both"/>
        <w:rPr>
          <w:rFonts w:cs="Arial"/>
        </w:rPr>
      </w:pPr>
      <w:r w:rsidRPr="00C737EB">
        <w:rPr>
          <w:rFonts w:cs="Arial"/>
        </w:rPr>
        <w:t>Počet, rozměry:</w:t>
      </w:r>
      <w:r w:rsidRPr="00C737EB">
        <w:rPr>
          <w:rFonts w:cs="Arial"/>
        </w:rPr>
        <w:tab/>
      </w:r>
      <w:r>
        <w:rPr>
          <w:rFonts w:cs="Arial"/>
        </w:rPr>
        <w:t xml:space="preserve">2x L40x4 </w:t>
      </w:r>
      <w:r w:rsidRPr="004D4C3B">
        <w:rPr>
          <w:rFonts w:cs="Arial"/>
        </w:rPr>
        <w:t>dl. 1</w:t>
      </w:r>
      <w:r>
        <w:rPr>
          <w:rFonts w:cs="Arial"/>
        </w:rPr>
        <w:t>1</w:t>
      </w:r>
      <w:r w:rsidRPr="004D4C3B">
        <w:rPr>
          <w:rFonts w:cs="Arial"/>
        </w:rPr>
        <w:t>00 mm</w:t>
      </w:r>
    </w:p>
    <w:p w14:paraId="418ACFE4" w14:textId="77777777" w:rsidR="00EC140F" w:rsidRPr="00286068" w:rsidRDefault="00EC140F" w:rsidP="00EC140F">
      <w:pPr>
        <w:tabs>
          <w:tab w:val="left" w:pos="2268"/>
        </w:tabs>
        <w:ind w:left="1560" w:hanging="1560"/>
        <w:jc w:val="both"/>
        <w:rPr>
          <w:rFonts w:cs="Arial"/>
        </w:rPr>
      </w:pPr>
      <w:r w:rsidRPr="00286068">
        <w:rPr>
          <w:rFonts w:cs="Arial"/>
        </w:rPr>
        <w:t>Popis:</w:t>
      </w:r>
      <w:r w:rsidRPr="00286068">
        <w:rPr>
          <w:rFonts w:cs="Arial"/>
        </w:rPr>
        <w:tab/>
      </w:r>
      <w:r>
        <w:rPr>
          <w:rFonts w:cs="Arial"/>
        </w:rPr>
        <w:t xml:space="preserve">Ocelový L profil k vyztužení nadpraží u zvětšovaného otvoru dveří. Uložení profilu min. </w:t>
      </w:r>
      <w:proofErr w:type="gramStart"/>
      <w:r>
        <w:rPr>
          <w:rFonts w:cs="Arial"/>
        </w:rPr>
        <w:t>150mm</w:t>
      </w:r>
      <w:proofErr w:type="gramEnd"/>
      <w:r>
        <w:rPr>
          <w:rFonts w:cs="Arial"/>
        </w:rPr>
        <w:t xml:space="preserve">. </w:t>
      </w:r>
      <w:r w:rsidRPr="00286068">
        <w:rPr>
          <w:rFonts w:cs="Arial"/>
        </w:rPr>
        <w:t xml:space="preserve"> </w:t>
      </w:r>
    </w:p>
    <w:p w14:paraId="055635DF" w14:textId="77777777" w:rsidR="00EC140F" w:rsidRPr="00286068" w:rsidRDefault="00EC140F" w:rsidP="00EC140F">
      <w:pPr>
        <w:tabs>
          <w:tab w:val="left" w:pos="2268"/>
        </w:tabs>
        <w:ind w:left="1560" w:hanging="1560"/>
        <w:jc w:val="both"/>
        <w:rPr>
          <w:rFonts w:cs="Arial"/>
        </w:rPr>
      </w:pPr>
      <w:r w:rsidRPr="00286068">
        <w:rPr>
          <w:rFonts w:cs="Arial"/>
        </w:rPr>
        <w:t>Materiál:</w:t>
      </w:r>
      <w:r w:rsidRPr="00286068">
        <w:rPr>
          <w:rFonts w:cs="Arial"/>
        </w:rPr>
        <w:tab/>
      </w:r>
      <w:r>
        <w:rPr>
          <w:rFonts w:cs="Arial"/>
        </w:rPr>
        <w:t xml:space="preserve">Ocel </w:t>
      </w:r>
    </w:p>
    <w:p w14:paraId="423892CE" w14:textId="369A93C3" w:rsidR="00CF4DA2" w:rsidRDefault="00EC140F" w:rsidP="00EC140F">
      <w:pPr>
        <w:tabs>
          <w:tab w:val="left" w:pos="2268"/>
        </w:tabs>
        <w:ind w:left="1560" w:hanging="1560"/>
        <w:jc w:val="both"/>
        <w:rPr>
          <w:rFonts w:cs="Arial"/>
        </w:rPr>
      </w:pPr>
      <w:r w:rsidRPr="00286068">
        <w:rPr>
          <w:rFonts w:cs="Arial"/>
        </w:rPr>
        <w:t>Kotveno:</w:t>
      </w:r>
      <w:r w:rsidRPr="00286068">
        <w:rPr>
          <w:rFonts w:cs="Arial"/>
        </w:rPr>
        <w:tab/>
      </w:r>
      <w:r>
        <w:rPr>
          <w:rFonts w:cs="Arial"/>
        </w:rPr>
        <w:t>Uložení do stávajícího zdiva</w:t>
      </w:r>
    </w:p>
    <w:p w14:paraId="32B2C318" w14:textId="77777777" w:rsidR="00EC140F" w:rsidRDefault="00EC140F" w:rsidP="0040103B">
      <w:pPr>
        <w:tabs>
          <w:tab w:val="left" w:pos="2268"/>
        </w:tabs>
        <w:ind w:left="1560" w:hanging="1560"/>
        <w:rPr>
          <w:rFonts w:cs="Arial"/>
        </w:rPr>
      </w:pPr>
    </w:p>
    <w:p w14:paraId="645E643C" w14:textId="77777777" w:rsidR="00EC140F" w:rsidRDefault="00EC140F" w:rsidP="0040103B">
      <w:pPr>
        <w:tabs>
          <w:tab w:val="left" w:pos="2268"/>
        </w:tabs>
        <w:ind w:left="1560" w:hanging="1560"/>
        <w:rPr>
          <w:rFonts w:cs="Arial"/>
        </w:rPr>
      </w:pPr>
    </w:p>
    <w:p w14:paraId="4EF983D2" w14:textId="77777777" w:rsidR="00EC140F" w:rsidRDefault="00EC140F" w:rsidP="0040103B">
      <w:pPr>
        <w:tabs>
          <w:tab w:val="left" w:pos="2268"/>
        </w:tabs>
        <w:ind w:left="1560" w:hanging="1560"/>
        <w:rPr>
          <w:rFonts w:cs="Arial"/>
        </w:rPr>
      </w:pPr>
    </w:p>
    <w:p w14:paraId="6CB92576" w14:textId="77777777" w:rsidR="00EC140F" w:rsidRDefault="00EC140F" w:rsidP="0040103B">
      <w:pPr>
        <w:tabs>
          <w:tab w:val="left" w:pos="2268"/>
        </w:tabs>
        <w:ind w:left="1560" w:hanging="1560"/>
        <w:rPr>
          <w:rFonts w:cs="Arial"/>
        </w:rPr>
      </w:pPr>
    </w:p>
    <w:p w14:paraId="64A32437" w14:textId="77777777" w:rsidR="00EC140F" w:rsidRDefault="00EC140F" w:rsidP="0040103B">
      <w:pPr>
        <w:tabs>
          <w:tab w:val="left" w:pos="2268"/>
        </w:tabs>
        <w:ind w:left="1560" w:hanging="1560"/>
        <w:rPr>
          <w:rFonts w:cs="Arial"/>
        </w:rPr>
      </w:pPr>
    </w:p>
    <w:p w14:paraId="567635AC" w14:textId="77777777" w:rsidR="00EC140F" w:rsidRDefault="00EC140F" w:rsidP="0040103B">
      <w:pPr>
        <w:tabs>
          <w:tab w:val="left" w:pos="2268"/>
        </w:tabs>
        <w:ind w:left="1560" w:hanging="1560"/>
        <w:rPr>
          <w:rFonts w:cs="Arial"/>
        </w:rPr>
      </w:pPr>
    </w:p>
    <w:p w14:paraId="6477A690" w14:textId="24F07584" w:rsidR="00CF4DA2" w:rsidRPr="00610C1C" w:rsidRDefault="00CF4DA2" w:rsidP="00CF4DA2">
      <w:pPr>
        <w:pStyle w:val="Nadpis2"/>
        <w:numPr>
          <w:ilvl w:val="0"/>
          <w:numId w:val="0"/>
        </w:numPr>
      </w:pPr>
      <w:bookmarkStart w:id="10" w:name="_Toc195771672"/>
      <w:r w:rsidRPr="00610C1C">
        <w:lastRenderedPageBreak/>
        <w:t>X.</w:t>
      </w:r>
      <w:r>
        <w:t>6</w:t>
      </w:r>
      <w:r w:rsidRPr="00610C1C">
        <w:t xml:space="preserve"> – </w:t>
      </w:r>
      <w:r>
        <w:t>Větrací mřížka do SDK podhledu</w:t>
      </w:r>
      <w:bookmarkEnd w:id="10"/>
      <w:r w:rsidRPr="00610C1C">
        <w:t xml:space="preserve"> </w:t>
      </w:r>
    </w:p>
    <w:p w14:paraId="5D3DCAD6" w14:textId="1B898BED" w:rsidR="00CF4DA2" w:rsidRPr="00610C1C" w:rsidRDefault="00CF4DA2" w:rsidP="00CF4DA2">
      <w:pPr>
        <w:tabs>
          <w:tab w:val="left" w:pos="2268"/>
        </w:tabs>
        <w:ind w:left="1560" w:hanging="1560"/>
        <w:rPr>
          <w:rFonts w:cs="Arial"/>
        </w:rPr>
      </w:pPr>
      <w:r w:rsidRPr="00610C1C">
        <w:rPr>
          <w:rFonts w:cs="Arial"/>
        </w:rPr>
        <w:t>Umístění:</w:t>
      </w:r>
      <w:r w:rsidRPr="00610C1C">
        <w:rPr>
          <w:rFonts w:cs="Arial"/>
        </w:rPr>
        <w:tab/>
      </w:r>
      <w:r>
        <w:rPr>
          <w:rFonts w:cs="Arial"/>
        </w:rPr>
        <w:t>2.07</w:t>
      </w:r>
    </w:p>
    <w:p w14:paraId="269B5C7E" w14:textId="06E34F3F" w:rsidR="00CF4DA2" w:rsidRPr="00610C1C" w:rsidRDefault="00CF4DA2" w:rsidP="00CF4DA2">
      <w:pPr>
        <w:tabs>
          <w:tab w:val="left" w:pos="2268"/>
        </w:tabs>
        <w:ind w:left="1560" w:hanging="1560"/>
        <w:rPr>
          <w:rFonts w:cs="Arial"/>
        </w:rPr>
      </w:pPr>
      <w:r w:rsidRPr="00610C1C">
        <w:rPr>
          <w:rFonts w:cs="Arial"/>
        </w:rPr>
        <w:t>Počet:</w:t>
      </w:r>
      <w:r w:rsidRPr="00610C1C">
        <w:rPr>
          <w:rFonts w:cs="Arial"/>
        </w:rPr>
        <w:tab/>
      </w:r>
      <w:r>
        <w:rPr>
          <w:rFonts w:cs="Arial"/>
        </w:rPr>
        <w:t>2</w:t>
      </w:r>
      <w:r w:rsidRPr="00610C1C">
        <w:rPr>
          <w:rFonts w:cs="Arial"/>
        </w:rPr>
        <w:t xml:space="preserve">ks </w:t>
      </w:r>
    </w:p>
    <w:p w14:paraId="31382511" w14:textId="7DD091B5" w:rsidR="00CF4DA2" w:rsidRPr="00610C1C" w:rsidRDefault="00CF4DA2" w:rsidP="00CF4DA2">
      <w:pPr>
        <w:tabs>
          <w:tab w:val="left" w:pos="2268"/>
        </w:tabs>
        <w:ind w:left="1560" w:hanging="1560"/>
        <w:jc w:val="both"/>
        <w:rPr>
          <w:rFonts w:cs="Arial"/>
        </w:rPr>
      </w:pPr>
      <w:r w:rsidRPr="00610C1C">
        <w:rPr>
          <w:rFonts w:cs="Arial"/>
        </w:rPr>
        <w:t>Rozměry:</w:t>
      </w:r>
      <w:r w:rsidRPr="00610C1C">
        <w:rPr>
          <w:rFonts w:cs="Arial"/>
        </w:rPr>
        <w:tab/>
        <w:t xml:space="preserve">(délka x šířka x tloušťka v mm): </w:t>
      </w:r>
      <w:r w:rsidRPr="00610C1C">
        <w:rPr>
          <w:rFonts w:cs="Arial"/>
        </w:rPr>
        <w:tab/>
      </w:r>
      <w:r w:rsidR="00E435B6">
        <w:rPr>
          <w:rFonts w:cs="Arial"/>
        </w:rPr>
        <w:t>min. průměr 50</w:t>
      </w:r>
      <w:r>
        <w:rPr>
          <w:rFonts w:cs="Arial"/>
        </w:rPr>
        <w:t xml:space="preserve"> </w:t>
      </w:r>
      <w:r w:rsidRPr="00610C1C">
        <w:rPr>
          <w:rFonts w:cs="Arial"/>
        </w:rPr>
        <w:t>mm</w:t>
      </w:r>
    </w:p>
    <w:p w14:paraId="51F2C81A" w14:textId="60393F00" w:rsidR="00CF4DA2" w:rsidRPr="00610C1C" w:rsidRDefault="00CF4DA2" w:rsidP="00CF4DA2">
      <w:pPr>
        <w:tabs>
          <w:tab w:val="left" w:pos="2268"/>
        </w:tabs>
        <w:ind w:left="1560" w:hanging="1560"/>
        <w:jc w:val="both"/>
        <w:rPr>
          <w:rFonts w:cs="Arial"/>
        </w:rPr>
      </w:pPr>
      <w:r w:rsidRPr="00610C1C">
        <w:rPr>
          <w:rFonts w:cs="Arial"/>
        </w:rPr>
        <w:t>Popis:</w:t>
      </w:r>
      <w:r w:rsidRPr="00610C1C">
        <w:rPr>
          <w:rFonts w:cs="Arial"/>
        </w:rPr>
        <w:tab/>
      </w:r>
      <w:r>
        <w:rPr>
          <w:rFonts w:cs="Arial"/>
        </w:rPr>
        <w:t>Plastová větrací mřížka do SD</w:t>
      </w:r>
      <w:r w:rsidR="00E435B6">
        <w:rPr>
          <w:rFonts w:cs="Arial"/>
        </w:rPr>
        <w:t>K</w:t>
      </w:r>
      <w:r>
        <w:rPr>
          <w:rFonts w:cs="Arial"/>
        </w:rPr>
        <w:t xml:space="preserve"> podhledu, pro zajištění proudění vzduchu</w:t>
      </w:r>
      <w:r w:rsidRPr="00610C1C">
        <w:rPr>
          <w:rFonts w:cs="Arial"/>
        </w:rPr>
        <w:t xml:space="preserve"> </w:t>
      </w:r>
    </w:p>
    <w:p w14:paraId="3D7D02C6" w14:textId="0432CB65" w:rsidR="00CF4DA2" w:rsidRPr="00610C1C" w:rsidRDefault="00CF4DA2" w:rsidP="00CF4DA2">
      <w:pPr>
        <w:tabs>
          <w:tab w:val="left" w:pos="2268"/>
        </w:tabs>
        <w:ind w:left="1560" w:hanging="1560"/>
        <w:jc w:val="both"/>
        <w:rPr>
          <w:rFonts w:cs="Arial"/>
        </w:rPr>
      </w:pPr>
      <w:r w:rsidRPr="00610C1C">
        <w:rPr>
          <w:rFonts w:cs="Arial"/>
        </w:rPr>
        <w:t>Materiál:</w:t>
      </w:r>
      <w:r w:rsidRPr="00610C1C">
        <w:rPr>
          <w:rFonts w:cs="Arial"/>
        </w:rPr>
        <w:tab/>
      </w:r>
      <w:r>
        <w:rPr>
          <w:rFonts w:cs="Arial"/>
        </w:rPr>
        <w:t>Plast</w:t>
      </w:r>
      <w:r w:rsidRPr="00610C1C">
        <w:rPr>
          <w:rFonts w:cs="Arial"/>
        </w:rPr>
        <w:t xml:space="preserve">  </w:t>
      </w:r>
    </w:p>
    <w:p w14:paraId="7FE03653" w14:textId="77777777" w:rsidR="00CF4DA2" w:rsidRDefault="00CF4DA2" w:rsidP="00CF4DA2">
      <w:pPr>
        <w:tabs>
          <w:tab w:val="left" w:pos="2268"/>
        </w:tabs>
        <w:ind w:left="1560" w:hanging="1560"/>
        <w:rPr>
          <w:rFonts w:cs="Arial"/>
        </w:rPr>
      </w:pPr>
      <w:r w:rsidRPr="00610C1C">
        <w:rPr>
          <w:rFonts w:cs="Arial"/>
        </w:rPr>
        <w:t xml:space="preserve">Pozn: </w:t>
      </w:r>
      <w:r w:rsidRPr="00610C1C">
        <w:rPr>
          <w:rFonts w:cs="Arial"/>
        </w:rPr>
        <w:tab/>
        <w:t>Rozměry nutné</w:t>
      </w:r>
      <w:r w:rsidRPr="00C307A8">
        <w:rPr>
          <w:rFonts w:cs="Arial"/>
        </w:rPr>
        <w:t xml:space="preserve"> ověřit na stavbě</w:t>
      </w:r>
    </w:p>
    <w:p w14:paraId="77318926" w14:textId="77777777" w:rsidR="007D1921" w:rsidRDefault="007D1921" w:rsidP="0040103B">
      <w:pPr>
        <w:tabs>
          <w:tab w:val="left" w:pos="2268"/>
        </w:tabs>
        <w:ind w:left="1560" w:hanging="1560"/>
        <w:rPr>
          <w:rFonts w:cs="Arial"/>
        </w:rPr>
      </w:pPr>
    </w:p>
    <w:p w14:paraId="6EA0B996" w14:textId="301B46CF" w:rsidR="006009D4" w:rsidRPr="00610C1C" w:rsidRDefault="006009D4" w:rsidP="006009D4">
      <w:pPr>
        <w:pStyle w:val="Nadpis2"/>
        <w:numPr>
          <w:ilvl w:val="0"/>
          <w:numId w:val="0"/>
        </w:numPr>
      </w:pPr>
      <w:bookmarkStart w:id="11" w:name="_Toc195771673"/>
      <w:r w:rsidRPr="00610C1C">
        <w:t>X.</w:t>
      </w:r>
      <w:r>
        <w:t>7</w:t>
      </w:r>
      <w:r w:rsidRPr="00610C1C">
        <w:t xml:space="preserve"> – </w:t>
      </w:r>
      <w:r w:rsidR="006523D1">
        <w:t>Stěnová</w:t>
      </w:r>
      <w:r>
        <w:t xml:space="preserve"> větrací mřížka</w:t>
      </w:r>
      <w:bookmarkEnd w:id="11"/>
      <w:r>
        <w:t xml:space="preserve"> </w:t>
      </w:r>
    </w:p>
    <w:p w14:paraId="26FC9446" w14:textId="00F46C81" w:rsidR="006009D4" w:rsidRPr="00610C1C" w:rsidRDefault="006009D4" w:rsidP="006009D4">
      <w:pPr>
        <w:tabs>
          <w:tab w:val="left" w:pos="2268"/>
        </w:tabs>
        <w:ind w:left="1560" w:hanging="1560"/>
        <w:rPr>
          <w:rFonts w:cs="Arial"/>
        </w:rPr>
      </w:pPr>
      <w:r w:rsidRPr="00610C1C">
        <w:rPr>
          <w:rFonts w:cs="Arial"/>
        </w:rPr>
        <w:t>Umístění:</w:t>
      </w:r>
      <w:r w:rsidRPr="00610C1C">
        <w:rPr>
          <w:rFonts w:cs="Arial"/>
        </w:rPr>
        <w:tab/>
      </w:r>
      <w:r>
        <w:rPr>
          <w:rFonts w:cs="Arial"/>
        </w:rPr>
        <w:t>2.02/2.03</w:t>
      </w:r>
    </w:p>
    <w:p w14:paraId="42D100BF" w14:textId="7B8C5210" w:rsidR="006009D4" w:rsidRPr="00610C1C" w:rsidRDefault="006009D4" w:rsidP="006009D4">
      <w:pPr>
        <w:tabs>
          <w:tab w:val="left" w:pos="2268"/>
        </w:tabs>
        <w:ind w:left="1560" w:hanging="1560"/>
        <w:rPr>
          <w:rFonts w:cs="Arial"/>
        </w:rPr>
      </w:pPr>
      <w:r w:rsidRPr="00610C1C">
        <w:rPr>
          <w:rFonts w:cs="Arial"/>
        </w:rPr>
        <w:t>Počet:</w:t>
      </w:r>
      <w:r w:rsidRPr="00610C1C">
        <w:rPr>
          <w:rFonts w:cs="Arial"/>
        </w:rPr>
        <w:tab/>
      </w:r>
      <w:r>
        <w:rPr>
          <w:rFonts w:cs="Arial"/>
        </w:rPr>
        <w:t>1</w:t>
      </w:r>
      <w:r w:rsidRPr="00610C1C">
        <w:rPr>
          <w:rFonts w:cs="Arial"/>
        </w:rPr>
        <w:t xml:space="preserve">ks </w:t>
      </w:r>
    </w:p>
    <w:p w14:paraId="67166584" w14:textId="7B3070B9" w:rsidR="006009D4" w:rsidRPr="00610C1C" w:rsidRDefault="006009D4" w:rsidP="006009D4">
      <w:pPr>
        <w:tabs>
          <w:tab w:val="left" w:pos="2268"/>
        </w:tabs>
        <w:ind w:left="1560" w:hanging="1560"/>
        <w:jc w:val="both"/>
        <w:rPr>
          <w:rFonts w:cs="Arial"/>
        </w:rPr>
      </w:pPr>
      <w:r w:rsidRPr="00610C1C">
        <w:rPr>
          <w:rFonts w:cs="Arial"/>
        </w:rPr>
        <w:t>Rozměry:</w:t>
      </w:r>
      <w:r w:rsidRPr="00610C1C">
        <w:rPr>
          <w:rFonts w:cs="Arial"/>
        </w:rPr>
        <w:tab/>
        <w:t xml:space="preserve">(délka x šířka x tloušťka v mm): </w:t>
      </w:r>
      <w:r w:rsidRPr="00610C1C">
        <w:rPr>
          <w:rFonts w:cs="Arial"/>
        </w:rPr>
        <w:tab/>
      </w:r>
      <w:r>
        <w:rPr>
          <w:rFonts w:cs="Arial"/>
        </w:rPr>
        <w:t>400</w:t>
      </w:r>
      <w:r w:rsidRPr="00610C1C">
        <w:rPr>
          <w:rFonts w:cs="Arial"/>
        </w:rPr>
        <w:t xml:space="preserve"> x </w:t>
      </w:r>
      <w:r>
        <w:rPr>
          <w:rFonts w:cs="Arial"/>
        </w:rPr>
        <w:t xml:space="preserve">150 </w:t>
      </w:r>
      <w:r w:rsidRPr="00610C1C">
        <w:rPr>
          <w:rFonts w:cs="Arial"/>
        </w:rPr>
        <w:t>mm</w:t>
      </w:r>
      <w:r w:rsidR="00F90F13">
        <w:rPr>
          <w:rFonts w:cs="Arial"/>
        </w:rPr>
        <w:t>; S.H.= 3,400 m</w:t>
      </w:r>
    </w:p>
    <w:p w14:paraId="614179C1" w14:textId="2025177A" w:rsidR="006009D4" w:rsidRPr="00610C1C" w:rsidRDefault="006009D4" w:rsidP="006009D4">
      <w:pPr>
        <w:tabs>
          <w:tab w:val="left" w:pos="2268"/>
        </w:tabs>
        <w:ind w:left="1560" w:hanging="1560"/>
        <w:jc w:val="both"/>
        <w:rPr>
          <w:rFonts w:cs="Arial"/>
        </w:rPr>
      </w:pPr>
      <w:r w:rsidRPr="00610C1C">
        <w:rPr>
          <w:rFonts w:cs="Arial"/>
        </w:rPr>
        <w:t>Popis:</w:t>
      </w:r>
      <w:r w:rsidRPr="00610C1C">
        <w:rPr>
          <w:rFonts w:cs="Arial"/>
        </w:rPr>
        <w:tab/>
      </w:r>
      <w:r>
        <w:rPr>
          <w:rFonts w:cs="Arial"/>
        </w:rPr>
        <w:t>Plastová větrací mřížka vnitřní nenosné stěny, pro zajištění proudění vzduchu</w:t>
      </w:r>
      <w:r w:rsidR="00F90F13">
        <w:rPr>
          <w:rFonts w:cs="Arial"/>
        </w:rPr>
        <w:t>.</w:t>
      </w:r>
    </w:p>
    <w:p w14:paraId="27E8C42C" w14:textId="77777777" w:rsidR="006009D4" w:rsidRPr="00610C1C" w:rsidRDefault="006009D4" w:rsidP="006009D4">
      <w:pPr>
        <w:tabs>
          <w:tab w:val="left" w:pos="2268"/>
        </w:tabs>
        <w:ind w:left="1560" w:hanging="1560"/>
        <w:jc w:val="both"/>
        <w:rPr>
          <w:rFonts w:cs="Arial"/>
        </w:rPr>
      </w:pPr>
      <w:r w:rsidRPr="00610C1C">
        <w:rPr>
          <w:rFonts w:cs="Arial"/>
        </w:rPr>
        <w:t>Materiál:</w:t>
      </w:r>
      <w:r w:rsidRPr="00610C1C">
        <w:rPr>
          <w:rFonts w:cs="Arial"/>
        </w:rPr>
        <w:tab/>
      </w:r>
      <w:r>
        <w:rPr>
          <w:rFonts w:cs="Arial"/>
        </w:rPr>
        <w:t>Plast</w:t>
      </w:r>
      <w:r w:rsidRPr="00610C1C">
        <w:rPr>
          <w:rFonts w:cs="Arial"/>
        </w:rPr>
        <w:t xml:space="preserve">  </w:t>
      </w:r>
    </w:p>
    <w:p w14:paraId="27BA8468" w14:textId="77777777" w:rsidR="006009D4" w:rsidRDefault="006009D4" w:rsidP="006009D4">
      <w:pPr>
        <w:tabs>
          <w:tab w:val="left" w:pos="2268"/>
        </w:tabs>
        <w:ind w:left="1560" w:hanging="1560"/>
        <w:rPr>
          <w:rFonts w:cs="Arial"/>
        </w:rPr>
      </w:pPr>
      <w:r w:rsidRPr="00610C1C">
        <w:rPr>
          <w:rFonts w:cs="Arial"/>
        </w:rPr>
        <w:t xml:space="preserve">Pozn: </w:t>
      </w:r>
      <w:r w:rsidRPr="00610C1C">
        <w:rPr>
          <w:rFonts w:cs="Arial"/>
        </w:rPr>
        <w:tab/>
        <w:t>Rozměry nutné</w:t>
      </w:r>
      <w:r w:rsidRPr="00C307A8">
        <w:rPr>
          <w:rFonts w:cs="Arial"/>
        </w:rPr>
        <w:t xml:space="preserve"> ověřit na stavbě</w:t>
      </w:r>
    </w:p>
    <w:p w14:paraId="6B8C45F9" w14:textId="6F01867B" w:rsidR="000B431C" w:rsidRDefault="000B431C" w:rsidP="000B431C">
      <w:pPr>
        <w:rPr>
          <w:rFonts w:cs="Arial"/>
        </w:rPr>
      </w:pPr>
    </w:p>
    <w:p w14:paraId="0E71F512" w14:textId="77777777" w:rsidR="007D1921" w:rsidRPr="0040103B" w:rsidRDefault="007D1921" w:rsidP="00206937">
      <w:pPr>
        <w:tabs>
          <w:tab w:val="left" w:pos="2268"/>
        </w:tabs>
        <w:rPr>
          <w:rFonts w:cs="Arial"/>
          <w:highlight w:val="darkGray"/>
        </w:rPr>
      </w:pPr>
    </w:p>
    <w:sectPr w:rsidR="007D1921" w:rsidRPr="0040103B"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8F890" w14:textId="77777777" w:rsidR="00594804" w:rsidRDefault="00594804" w:rsidP="0070633B">
      <w:r>
        <w:separator/>
      </w:r>
    </w:p>
  </w:endnote>
  <w:endnote w:type="continuationSeparator" w:id="0">
    <w:p w14:paraId="59D23BD9" w14:textId="77777777" w:rsidR="00594804" w:rsidRDefault="00594804"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Pr>
            <w:noProof/>
          </w:rPr>
          <w:t>5</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E7EC9" w14:textId="77777777" w:rsidR="00594804" w:rsidRDefault="00594804" w:rsidP="0070633B">
      <w:r>
        <w:separator/>
      </w:r>
    </w:p>
  </w:footnote>
  <w:footnote w:type="continuationSeparator" w:id="0">
    <w:p w14:paraId="4545AB75" w14:textId="77777777" w:rsidR="00594804" w:rsidRDefault="00594804"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839590">
    <w:abstractNumId w:val="1"/>
  </w:num>
  <w:num w:numId="2" w16cid:durableId="1194994875">
    <w:abstractNumId w:val="2"/>
  </w:num>
  <w:num w:numId="3" w16cid:durableId="1561790095">
    <w:abstractNumId w:val="5"/>
  </w:num>
  <w:num w:numId="4" w16cid:durableId="1471827694">
    <w:abstractNumId w:val="0"/>
  </w:num>
  <w:num w:numId="5" w16cid:durableId="844981773">
    <w:abstractNumId w:val="7"/>
  </w:num>
  <w:num w:numId="6" w16cid:durableId="452359393">
    <w:abstractNumId w:val="6"/>
  </w:num>
  <w:num w:numId="7" w16cid:durableId="776871033">
    <w:abstractNumId w:val="3"/>
  </w:num>
  <w:num w:numId="8" w16cid:durableId="1076703485">
    <w:abstractNumId w:val="2"/>
  </w:num>
  <w:num w:numId="9" w16cid:durableId="697898713">
    <w:abstractNumId w:val="2"/>
  </w:num>
  <w:num w:numId="10" w16cid:durableId="1728844466">
    <w:abstractNumId w:val="2"/>
  </w:num>
  <w:num w:numId="11" w16cid:durableId="686755284">
    <w:abstractNumId w:val="2"/>
  </w:num>
  <w:num w:numId="12" w16cid:durableId="30497646">
    <w:abstractNumId w:val="4"/>
  </w:num>
  <w:num w:numId="13" w16cid:durableId="1236015965">
    <w:abstractNumId w:val="2"/>
  </w:num>
  <w:num w:numId="14" w16cid:durableId="21169326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3B1B"/>
    <w:rsid w:val="0001431A"/>
    <w:rsid w:val="0001460B"/>
    <w:rsid w:val="00017D2E"/>
    <w:rsid w:val="00020348"/>
    <w:rsid w:val="0002126A"/>
    <w:rsid w:val="000257A0"/>
    <w:rsid w:val="0002619E"/>
    <w:rsid w:val="000328C6"/>
    <w:rsid w:val="0003507C"/>
    <w:rsid w:val="000452DA"/>
    <w:rsid w:val="00056685"/>
    <w:rsid w:val="0005751C"/>
    <w:rsid w:val="0005785E"/>
    <w:rsid w:val="00062C95"/>
    <w:rsid w:val="000633DD"/>
    <w:rsid w:val="000733D6"/>
    <w:rsid w:val="00086EBF"/>
    <w:rsid w:val="00093A49"/>
    <w:rsid w:val="000A3C92"/>
    <w:rsid w:val="000A61EA"/>
    <w:rsid w:val="000A6ED6"/>
    <w:rsid w:val="000B1DA1"/>
    <w:rsid w:val="000B2D59"/>
    <w:rsid w:val="000B431C"/>
    <w:rsid w:val="000B7EDB"/>
    <w:rsid w:val="000C352F"/>
    <w:rsid w:val="000C4338"/>
    <w:rsid w:val="000D2680"/>
    <w:rsid w:val="000D70A8"/>
    <w:rsid w:val="000D7990"/>
    <w:rsid w:val="000E67E8"/>
    <w:rsid w:val="000E7B72"/>
    <w:rsid w:val="000F5626"/>
    <w:rsid w:val="000F6AAB"/>
    <w:rsid w:val="001117F1"/>
    <w:rsid w:val="00111FA0"/>
    <w:rsid w:val="00112499"/>
    <w:rsid w:val="00113D16"/>
    <w:rsid w:val="00114E67"/>
    <w:rsid w:val="00116ADF"/>
    <w:rsid w:val="00120810"/>
    <w:rsid w:val="001208F6"/>
    <w:rsid w:val="00141E46"/>
    <w:rsid w:val="00143D51"/>
    <w:rsid w:val="00143DFE"/>
    <w:rsid w:val="001465A8"/>
    <w:rsid w:val="00146D57"/>
    <w:rsid w:val="00152C83"/>
    <w:rsid w:val="00162F05"/>
    <w:rsid w:val="00164B38"/>
    <w:rsid w:val="001663E1"/>
    <w:rsid w:val="00171725"/>
    <w:rsid w:val="00172C28"/>
    <w:rsid w:val="0017538B"/>
    <w:rsid w:val="0017555A"/>
    <w:rsid w:val="00175D0D"/>
    <w:rsid w:val="0017689B"/>
    <w:rsid w:val="00190154"/>
    <w:rsid w:val="00191FC1"/>
    <w:rsid w:val="00192BA8"/>
    <w:rsid w:val="0019643E"/>
    <w:rsid w:val="001B3B16"/>
    <w:rsid w:val="001B705F"/>
    <w:rsid w:val="001C1F73"/>
    <w:rsid w:val="001C25C6"/>
    <w:rsid w:val="001C6673"/>
    <w:rsid w:val="001D6118"/>
    <w:rsid w:val="001E01E6"/>
    <w:rsid w:val="001F117A"/>
    <w:rsid w:val="001F12DB"/>
    <w:rsid w:val="001F2B62"/>
    <w:rsid w:val="001F569F"/>
    <w:rsid w:val="00203CF2"/>
    <w:rsid w:val="00206937"/>
    <w:rsid w:val="00217BCC"/>
    <w:rsid w:val="00220BCF"/>
    <w:rsid w:val="0022361B"/>
    <w:rsid w:val="00223667"/>
    <w:rsid w:val="00226573"/>
    <w:rsid w:val="0022677C"/>
    <w:rsid w:val="002337A5"/>
    <w:rsid w:val="00234BB3"/>
    <w:rsid w:val="002361D1"/>
    <w:rsid w:val="0024226A"/>
    <w:rsid w:val="00243A8A"/>
    <w:rsid w:val="002449EC"/>
    <w:rsid w:val="002516F6"/>
    <w:rsid w:val="00253F6B"/>
    <w:rsid w:val="002549E1"/>
    <w:rsid w:val="00260854"/>
    <w:rsid w:val="00265160"/>
    <w:rsid w:val="00267373"/>
    <w:rsid w:val="00272BD7"/>
    <w:rsid w:val="00273432"/>
    <w:rsid w:val="0028083C"/>
    <w:rsid w:val="0028691E"/>
    <w:rsid w:val="00287CEF"/>
    <w:rsid w:val="002932DC"/>
    <w:rsid w:val="002B02B6"/>
    <w:rsid w:val="002B05D8"/>
    <w:rsid w:val="002B2922"/>
    <w:rsid w:val="002C0B46"/>
    <w:rsid w:val="002C36EF"/>
    <w:rsid w:val="002C5877"/>
    <w:rsid w:val="002D37F0"/>
    <w:rsid w:val="002E1364"/>
    <w:rsid w:val="002E4E43"/>
    <w:rsid w:val="002E5DFC"/>
    <w:rsid w:val="002E66BF"/>
    <w:rsid w:val="002F0922"/>
    <w:rsid w:val="002F099A"/>
    <w:rsid w:val="002F0FEE"/>
    <w:rsid w:val="002F1579"/>
    <w:rsid w:val="002F4504"/>
    <w:rsid w:val="0030085C"/>
    <w:rsid w:val="003104ED"/>
    <w:rsid w:val="00324509"/>
    <w:rsid w:val="00325AF7"/>
    <w:rsid w:val="00326835"/>
    <w:rsid w:val="00331552"/>
    <w:rsid w:val="003401C2"/>
    <w:rsid w:val="0034504F"/>
    <w:rsid w:val="00346570"/>
    <w:rsid w:val="003466E2"/>
    <w:rsid w:val="003658DD"/>
    <w:rsid w:val="00366F76"/>
    <w:rsid w:val="00370F8D"/>
    <w:rsid w:val="0038014B"/>
    <w:rsid w:val="0038068F"/>
    <w:rsid w:val="0038718E"/>
    <w:rsid w:val="00393349"/>
    <w:rsid w:val="003A0F90"/>
    <w:rsid w:val="003A41E4"/>
    <w:rsid w:val="003A58BA"/>
    <w:rsid w:val="003B4BF6"/>
    <w:rsid w:val="003B62CD"/>
    <w:rsid w:val="003C466A"/>
    <w:rsid w:val="003C54CE"/>
    <w:rsid w:val="003E4EB4"/>
    <w:rsid w:val="003F5AAF"/>
    <w:rsid w:val="0040103B"/>
    <w:rsid w:val="004056F7"/>
    <w:rsid w:val="00407F55"/>
    <w:rsid w:val="00410781"/>
    <w:rsid w:val="004162E4"/>
    <w:rsid w:val="00422F1E"/>
    <w:rsid w:val="00425C8F"/>
    <w:rsid w:val="004262C7"/>
    <w:rsid w:val="00426A74"/>
    <w:rsid w:val="004340D8"/>
    <w:rsid w:val="0044131D"/>
    <w:rsid w:val="00444F59"/>
    <w:rsid w:val="00445FDF"/>
    <w:rsid w:val="00447386"/>
    <w:rsid w:val="00450567"/>
    <w:rsid w:val="0045365C"/>
    <w:rsid w:val="00457495"/>
    <w:rsid w:val="004761A5"/>
    <w:rsid w:val="0047697C"/>
    <w:rsid w:val="0048700A"/>
    <w:rsid w:val="00487F1C"/>
    <w:rsid w:val="00494025"/>
    <w:rsid w:val="00494C02"/>
    <w:rsid w:val="004A46D0"/>
    <w:rsid w:val="004B0142"/>
    <w:rsid w:val="004B0B61"/>
    <w:rsid w:val="004B284D"/>
    <w:rsid w:val="004B2862"/>
    <w:rsid w:val="004B752B"/>
    <w:rsid w:val="004B775B"/>
    <w:rsid w:val="004C4B38"/>
    <w:rsid w:val="004C6B58"/>
    <w:rsid w:val="004C7348"/>
    <w:rsid w:val="004E2206"/>
    <w:rsid w:val="004E3CE0"/>
    <w:rsid w:val="004F4DB7"/>
    <w:rsid w:val="005011E5"/>
    <w:rsid w:val="005049D9"/>
    <w:rsid w:val="00513C9A"/>
    <w:rsid w:val="005178DD"/>
    <w:rsid w:val="00520418"/>
    <w:rsid w:val="00521E56"/>
    <w:rsid w:val="00530A82"/>
    <w:rsid w:val="00532BF9"/>
    <w:rsid w:val="00533CCA"/>
    <w:rsid w:val="00541DA2"/>
    <w:rsid w:val="00545B33"/>
    <w:rsid w:val="00556117"/>
    <w:rsid w:val="005578B8"/>
    <w:rsid w:val="00561E15"/>
    <w:rsid w:val="00566F15"/>
    <w:rsid w:val="00581CFF"/>
    <w:rsid w:val="00581DC5"/>
    <w:rsid w:val="00585809"/>
    <w:rsid w:val="00592256"/>
    <w:rsid w:val="00594804"/>
    <w:rsid w:val="00597031"/>
    <w:rsid w:val="005977BB"/>
    <w:rsid w:val="005A0FE5"/>
    <w:rsid w:val="005A2132"/>
    <w:rsid w:val="005B4261"/>
    <w:rsid w:val="005B59FF"/>
    <w:rsid w:val="005B7975"/>
    <w:rsid w:val="005C697B"/>
    <w:rsid w:val="005D2D2D"/>
    <w:rsid w:val="005D3B9A"/>
    <w:rsid w:val="005E0250"/>
    <w:rsid w:val="005E5810"/>
    <w:rsid w:val="005E6147"/>
    <w:rsid w:val="005E6E5D"/>
    <w:rsid w:val="006009D4"/>
    <w:rsid w:val="006039A8"/>
    <w:rsid w:val="00610C1C"/>
    <w:rsid w:val="006231B0"/>
    <w:rsid w:val="00627327"/>
    <w:rsid w:val="006331F3"/>
    <w:rsid w:val="00645AC3"/>
    <w:rsid w:val="00645D5A"/>
    <w:rsid w:val="00646D12"/>
    <w:rsid w:val="00652168"/>
    <w:rsid w:val="006523D1"/>
    <w:rsid w:val="00653A22"/>
    <w:rsid w:val="00670329"/>
    <w:rsid w:val="0067119E"/>
    <w:rsid w:val="00676739"/>
    <w:rsid w:val="00681386"/>
    <w:rsid w:val="00685636"/>
    <w:rsid w:val="00694EF9"/>
    <w:rsid w:val="00694FE5"/>
    <w:rsid w:val="006A40A8"/>
    <w:rsid w:val="006A6601"/>
    <w:rsid w:val="006B1949"/>
    <w:rsid w:val="006B1D1A"/>
    <w:rsid w:val="006D6024"/>
    <w:rsid w:val="006D6ED3"/>
    <w:rsid w:val="006F2934"/>
    <w:rsid w:val="006F4BED"/>
    <w:rsid w:val="0070126D"/>
    <w:rsid w:val="00701657"/>
    <w:rsid w:val="00704967"/>
    <w:rsid w:val="0070633B"/>
    <w:rsid w:val="00712C5E"/>
    <w:rsid w:val="00717923"/>
    <w:rsid w:val="007313EF"/>
    <w:rsid w:val="00731955"/>
    <w:rsid w:val="00731D9B"/>
    <w:rsid w:val="00740544"/>
    <w:rsid w:val="00743252"/>
    <w:rsid w:val="007452C1"/>
    <w:rsid w:val="00747187"/>
    <w:rsid w:val="00747EF5"/>
    <w:rsid w:val="00756797"/>
    <w:rsid w:val="007578B5"/>
    <w:rsid w:val="00774D9E"/>
    <w:rsid w:val="007858A5"/>
    <w:rsid w:val="0079224D"/>
    <w:rsid w:val="00795BC8"/>
    <w:rsid w:val="007A235A"/>
    <w:rsid w:val="007A39CD"/>
    <w:rsid w:val="007A5E88"/>
    <w:rsid w:val="007B1CE7"/>
    <w:rsid w:val="007B6242"/>
    <w:rsid w:val="007C22A8"/>
    <w:rsid w:val="007C31A5"/>
    <w:rsid w:val="007C4397"/>
    <w:rsid w:val="007C4B4B"/>
    <w:rsid w:val="007D1921"/>
    <w:rsid w:val="007F1E35"/>
    <w:rsid w:val="007F4287"/>
    <w:rsid w:val="007F607E"/>
    <w:rsid w:val="00801D47"/>
    <w:rsid w:val="00805041"/>
    <w:rsid w:val="008169AE"/>
    <w:rsid w:val="00822FB8"/>
    <w:rsid w:val="008235B6"/>
    <w:rsid w:val="008253C3"/>
    <w:rsid w:val="00826B71"/>
    <w:rsid w:val="00827BEE"/>
    <w:rsid w:val="00836221"/>
    <w:rsid w:val="0083680F"/>
    <w:rsid w:val="008403CE"/>
    <w:rsid w:val="0084132A"/>
    <w:rsid w:val="00841C11"/>
    <w:rsid w:val="00862026"/>
    <w:rsid w:val="00863D0F"/>
    <w:rsid w:val="00870B06"/>
    <w:rsid w:val="00874BD9"/>
    <w:rsid w:val="00884E3B"/>
    <w:rsid w:val="00890876"/>
    <w:rsid w:val="0089458F"/>
    <w:rsid w:val="0089603A"/>
    <w:rsid w:val="008974AD"/>
    <w:rsid w:val="008A1D32"/>
    <w:rsid w:val="008A4608"/>
    <w:rsid w:val="008A4EC3"/>
    <w:rsid w:val="008B18CD"/>
    <w:rsid w:val="008B640F"/>
    <w:rsid w:val="008C1F85"/>
    <w:rsid w:val="008C2DB7"/>
    <w:rsid w:val="008C37C9"/>
    <w:rsid w:val="008C3EE1"/>
    <w:rsid w:val="008C743A"/>
    <w:rsid w:val="008D2625"/>
    <w:rsid w:val="008D4592"/>
    <w:rsid w:val="008E09C9"/>
    <w:rsid w:val="008E7058"/>
    <w:rsid w:val="008F568D"/>
    <w:rsid w:val="00901692"/>
    <w:rsid w:val="00906087"/>
    <w:rsid w:val="009107C0"/>
    <w:rsid w:val="00913457"/>
    <w:rsid w:val="009155AB"/>
    <w:rsid w:val="00923976"/>
    <w:rsid w:val="0093171B"/>
    <w:rsid w:val="00931F25"/>
    <w:rsid w:val="00933523"/>
    <w:rsid w:val="00934C6D"/>
    <w:rsid w:val="009560F3"/>
    <w:rsid w:val="0096073E"/>
    <w:rsid w:val="00972476"/>
    <w:rsid w:val="0098050F"/>
    <w:rsid w:val="009856F2"/>
    <w:rsid w:val="00986530"/>
    <w:rsid w:val="009916D6"/>
    <w:rsid w:val="00992AD9"/>
    <w:rsid w:val="009B065B"/>
    <w:rsid w:val="009C2C0B"/>
    <w:rsid w:val="009C50C6"/>
    <w:rsid w:val="009D1D35"/>
    <w:rsid w:val="009D3590"/>
    <w:rsid w:val="009E2549"/>
    <w:rsid w:val="009E5CD0"/>
    <w:rsid w:val="009F2619"/>
    <w:rsid w:val="009F4397"/>
    <w:rsid w:val="009F562C"/>
    <w:rsid w:val="00A11CA9"/>
    <w:rsid w:val="00A17C3A"/>
    <w:rsid w:val="00A17FE7"/>
    <w:rsid w:val="00A2105E"/>
    <w:rsid w:val="00A34FB1"/>
    <w:rsid w:val="00A42403"/>
    <w:rsid w:val="00A54504"/>
    <w:rsid w:val="00A55E92"/>
    <w:rsid w:val="00A574E3"/>
    <w:rsid w:val="00A61787"/>
    <w:rsid w:val="00A64703"/>
    <w:rsid w:val="00A6581F"/>
    <w:rsid w:val="00A82FFD"/>
    <w:rsid w:val="00A85299"/>
    <w:rsid w:val="00A86E2F"/>
    <w:rsid w:val="00A90747"/>
    <w:rsid w:val="00A9178E"/>
    <w:rsid w:val="00A9493D"/>
    <w:rsid w:val="00A94FEA"/>
    <w:rsid w:val="00A96F12"/>
    <w:rsid w:val="00AA05EE"/>
    <w:rsid w:val="00AA746F"/>
    <w:rsid w:val="00AD25AC"/>
    <w:rsid w:val="00AD350A"/>
    <w:rsid w:val="00AD43B4"/>
    <w:rsid w:val="00AD526B"/>
    <w:rsid w:val="00AD679F"/>
    <w:rsid w:val="00AE739C"/>
    <w:rsid w:val="00AF20C1"/>
    <w:rsid w:val="00AF3D96"/>
    <w:rsid w:val="00AF418F"/>
    <w:rsid w:val="00AF6FDB"/>
    <w:rsid w:val="00B1163A"/>
    <w:rsid w:val="00B14A20"/>
    <w:rsid w:val="00B14A3B"/>
    <w:rsid w:val="00B14AAF"/>
    <w:rsid w:val="00B22FD5"/>
    <w:rsid w:val="00B25FE1"/>
    <w:rsid w:val="00B267F6"/>
    <w:rsid w:val="00B274DD"/>
    <w:rsid w:val="00B5244F"/>
    <w:rsid w:val="00B542B6"/>
    <w:rsid w:val="00B55D7C"/>
    <w:rsid w:val="00B574F3"/>
    <w:rsid w:val="00B6096F"/>
    <w:rsid w:val="00B60DD9"/>
    <w:rsid w:val="00B62096"/>
    <w:rsid w:val="00B66240"/>
    <w:rsid w:val="00B715F6"/>
    <w:rsid w:val="00B767AF"/>
    <w:rsid w:val="00B8088C"/>
    <w:rsid w:val="00B813D0"/>
    <w:rsid w:val="00B8254E"/>
    <w:rsid w:val="00B82A7C"/>
    <w:rsid w:val="00B82D9A"/>
    <w:rsid w:val="00B97BD9"/>
    <w:rsid w:val="00BB0A64"/>
    <w:rsid w:val="00BB1C62"/>
    <w:rsid w:val="00BB61B2"/>
    <w:rsid w:val="00BC5DC8"/>
    <w:rsid w:val="00BC6613"/>
    <w:rsid w:val="00BD15C8"/>
    <w:rsid w:val="00BE63E9"/>
    <w:rsid w:val="00BF5520"/>
    <w:rsid w:val="00BF57ED"/>
    <w:rsid w:val="00C00470"/>
    <w:rsid w:val="00C07D53"/>
    <w:rsid w:val="00C25749"/>
    <w:rsid w:val="00C26692"/>
    <w:rsid w:val="00C33759"/>
    <w:rsid w:val="00C4374C"/>
    <w:rsid w:val="00C450E0"/>
    <w:rsid w:val="00C46CB5"/>
    <w:rsid w:val="00C53825"/>
    <w:rsid w:val="00C53EA4"/>
    <w:rsid w:val="00C7531E"/>
    <w:rsid w:val="00C75C37"/>
    <w:rsid w:val="00C7679D"/>
    <w:rsid w:val="00C822AF"/>
    <w:rsid w:val="00C94F09"/>
    <w:rsid w:val="00C9661E"/>
    <w:rsid w:val="00CA1144"/>
    <w:rsid w:val="00CB217D"/>
    <w:rsid w:val="00CB2E8A"/>
    <w:rsid w:val="00CB3002"/>
    <w:rsid w:val="00CB672A"/>
    <w:rsid w:val="00CC170E"/>
    <w:rsid w:val="00CC1CFF"/>
    <w:rsid w:val="00CC738A"/>
    <w:rsid w:val="00CE0BA2"/>
    <w:rsid w:val="00CE17B4"/>
    <w:rsid w:val="00CE63DE"/>
    <w:rsid w:val="00CF4DA2"/>
    <w:rsid w:val="00CF6BF5"/>
    <w:rsid w:val="00D0191D"/>
    <w:rsid w:val="00D050D5"/>
    <w:rsid w:val="00D114BF"/>
    <w:rsid w:val="00D14F8E"/>
    <w:rsid w:val="00D16F84"/>
    <w:rsid w:val="00D2177D"/>
    <w:rsid w:val="00D33C41"/>
    <w:rsid w:val="00D45487"/>
    <w:rsid w:val="00D473B0"/>
    <w:rsid w:val="00D52DFD"/>
    <w:rsid w:val="00D63530"/>
    <w:rsid w:val="00D639D2"/>
    <w:rsid w:val="00D76F7E"/>
    <w:rsid w:val="00D82D36"/>
    <w:rsid w:val="00D850EE"/>
    <w:rsid w:val="00D86DE9"/>
    <w:rsid w:val="00D91A4B"/>
    <w:rsid w:val="00D93C42"/>
    <w:rsid w:val="00DA2369"/>
    <w:rsid w:val="00DA7776"/>
    <w:rsid w:val="00DB4B91"/>
    <w:rsid w:val="00DB6731"/>
    <w:rsid w:val="00DC2A9C"/>
    <w:rsid w:val="00DC2E93"/>
    <w:rsid w:val="00DC43EF"/>
    <w:rsid w:val="00DD1D1E"/>
    <w:rsid w:val="00DD1ED2"/>
    <w:rsid w:val="00DE413B"/>
    <w:rsid w:val="00DE53FB"/>
    <w:rsid w:val="00DF127B"/>
    <w:rsid w:val="00E04D0A"/>
    <w:rsid w:val="00E0638F"/>
    <w:rsid w:val="00E11D05"/>
    <w:rsid w:val="00E15742"/>
    <w:rsid w:val="00E21F07"/>
    <w:rsid w:val="00E21F0D"/>
    <w:rsid w:val="00E269F1"/>
    <w:rsid w:val="00E32ED0"/>
    <w:rsid w:val="00E330A9"/>
    <w:rsid w:val="00E34BD2"/>
    <w:rsid w:val="00E355CC"/>
    <w:rsid w:val="00E3566E"/>
    <w:rsid w:val="00E358AE"/>
    <w:rsid w:val="00E364DF"/>
    <w:rsid w:val="00E3676B"/>
    <w:rsid w:val="00E435B6"/>
    <w:rsid w:val="00E557EB"/>
    <w:rsid w:val="00E655D1"/>
    <w:rsid w:val="00E66FEE"/>
    <w:rsid w:val="00E75323"/>
    <w:rsid w:val="00E823AF"/>
    <w:rsid w:val="00E826F3"/>
    <w:rsid w:val="00E875F7"/>
    <w:rsid w:val="00E95B97"/>
    <w:rsid w:val="00EA0022"/>
    <w:rsid w:val="00EB40AB"/>
    <w:rsid w:val="00EB4552"/>
    <w:rsid w:val="00EC140F"/>
    <w:rsid w:val="00ED63CE"/>
    <w:rsid w:val="00EE03FB"/>
    <w:rsid w:val="00EE3DA3"/>
    <w:rsid w:val="00EF09B6"/>
    <w:rsid w:val="00EF0D33"/>
    <w:rsid w:val="00EF5A25"/>
    <w:rsid w:val="00EF5B92"/>
    <w:rsid w:val="00F05423"/>
    <w:rsid w:val="00F2613B"/>
    <w:rsid w:val="00F37F1B"/>
    <w:rsid w:val="00F40982"/>
    <w:rsid w:val="00F414AE"/>
    <w:rsid w:val="00F56B1F"/>
    <w:rsid w:val="00F56F6D"/>
    <w:rsid w:val="00F5757A"/>
    <w:rsid w:val="00F65373"/>
    <w:rsid w:val="00F66843"/>
    <w:rsid w:val="00F679B8"/>
    <w:rsid w:val="00F705CF"/>
    <w:rsid w:val="00F7422C"/>
    <w:rsid w:val="00F805E4"/>
    <w:rsid w:val="00F90F13"/>
    <w:rsid w:val="00F91329"/>
    <w:rsid w:val="00F93E9F"/>
    <w:rsid w:val="00FA07A0"/>
    <w:rsid w:val="00FA1EB8"/>
    <w:rsid w:val="00FA762E"/>
    <w:rsid w:val="00FB0953"/>
    <w:rsid w:val="00FB1FC8"/>
    <w:rsid w:val="00FB2560"/>
    <w:rsid w:val="00FB3D5C"/>
    <w:rsid w:val="00FE394C"/>
    <w:rsid w:val="00FE4BF5"/>
    <w:rsid w:val="00FE507E"/>
    <w:rsid w:val="00FF3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styleId="Nevyeenzmnka">
    <w:name w:val="Unresolved Mention"/>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14225">
      <w:bodyDiv w:val="1"/>
      <w:marLeft w:val="0"/>
      <w:marRight w:val="0"/>
      <w:marTop w:val="0"/>
      <w:marBottom w:val="0"/>
      <w:divBdr>
        <w:top w:val="none" w:sz="0" w:space="0" w:color="auto"/>
        <w:left w:val="none" w:sz="0" w:space="0" w:color="auto"/>
        <w:bottom w:val="none" w:sz="0" w:space="0" w:color="auto"/>
        <w:right w:val="none" w:sz="0" w:space="0" w:color="auto"/>
      </w:divBdr>
      <w:divsChild>
        <w:div w:id="934628619">
          <w:marLeft w:val="0"/>
          <w:marRight w:val="0"/>
          <w:marTop w:val="0"/>
          <w:marBottom w:val="0"/>
          <w:divBdr>
            <w:top w:val="none" w:sz="0" w:space="0" w:color="auto"/>
            <w:left w:val="none" w:sz="0" w:space="0" w:color="auto"/>
            <w:bottom w:val="none" w:sz="0" w:space="0" w:color="auto"/>
            <w:right w:val="none" w:sz="0" w:space="0" w:color="auto"/>
          </w:divBdr>
          <w:divsChild>
            <w:div w:id="161746296">
              <w:marLeft w:val="0"/>
              <w:marRight w:val="0"/>
              <w:marTop w:val="0"/>
              <w:marBottom w:val="0"/>
              <w:divBdr>
                <w:top w:val="none" w:sz="0" w:space="0" w:color="auto"/>
                <w:left w:val="none" w:sz="0" w:space="0" w:color="auto"/>
                <w:bottom w:val="none" w:sz="0" w:space="0" w:color="auto"/>
                <w:right w:val="none" w:sz="0" w:space="0" w:color="auto"/>
              </w:divBdr>
            </w:div>
          </w:divsChild>
        </w:div>
        <w:div w:id="952398549">
          <w:marLeft w:val="0"/>
          <w:marRight w:val="0"/>
          <w:marTop w:val="0"/>
          <w:marBottom w:val="0"/>
          <w:divBdr>
            <w:top w:val="none" w:sz="0" w:space="0" w:color="auto"/>
            <w:left w:val="none" w:sz="0" w:space="0" w:color="auto"/>
            <w:bottom w:val="none" w:sz="0" w:space="0" w:color="auto"/>
            <w:right w:val="none" w:sz="0" w:space="0" w:color="auto"/>
          </w:divBdr>
        </w:div>
      </w:divsChild>
    </w:div>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BA6C60-37C9-41DE-8464-980EC94E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3</Pages>
  <Words>462</Words>
  <Characters>2726</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107</cp:revision>
  <cp:lastPrinted>2025-04-17T06:40:00Z</cp:lastPrinted>
  <dcterms:created xsi:type="dcterms:W3CDTF">2019-03-22T14:27:00Z</dcterms:created>
  <dcterms:modified xsi:type="dcterms:W3CDTF">2025-04-17T06:41:00Z</dcterms:modified>
</cp:coreProperties>
</file>